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659FC" w14:textId="77777777" w:rsidR="00FE538A" w:rsidRDefault="00FE538A"/>
    <w:p w14:paraId="6286E8FB" w14:textId="77777777" w:rsidR="00FE538A" w:rsidRDefault="00FE538A"/>
    <w:p w14:paraId="6CA4D1D4" w14:textId="77777777" w:rsidR="00FE538A" w:rsidRDefault="00FE538A"/>
    <w:p w14:paraId="68C94FC3" w14:textId="123F1505" w:rsidR="00FE538A" w:rsidRDefault="00FE538A" w:rsidP="21CC9104">
      <w:pPr>
        <w:rPr>
          <w:rFonts w:cs="Calibri"/>
          <w:color w:val="000000" w:themeColor="text1"/>
        </w:rPr>
      </w:pPr>
    </w:p>
    <w:p w14:paraId="6D3990BE" w14:textId="11642431" w:rsidR="00FE538A" w:rsidRDefault="00E25BAD" w:rsidP="21CC9104">
      <w:pPr>
        <w:rPr>
          <w:rFonts w:cs="Calibri"/>
          <w:color w:val="FFFFFF" w:themeColor="background1"/>
          <w:sz w:val="72"/>
          <w:szCs w:val="72"/>
        </w:rPr>
      </w:pPr>
      <w:r>
        <w:rPr>
          <w:rFonts w:cs="Calibri"/>
          <w:color w:val="FFFFFF" w:themeColor="background1"/>
          <w:sz w:val="72"/>
          <w:szCs w:val="72"/>
        </w:rPr>
        <w:t>Relationships, Sex and Health Education (RHSE) Policy</w:t>
      </w:r>
    </w:p>
    <w:p w14:paraId="0A129A65" w14:textId="070784FA" w:rsidR="00FE538A" w:rsidRDefault="00FE538A"/>
    <w:p w14:paraId="06B9C938" w14:textId="5C4B22A0" w:rsidR="00FE538A" w:rsidRDefault="00FE538A"/>
    <w:p w14:paraId="2069297C" w14:textId="7A576D42" w:rsidR="00FE538A" w:rsidRDefault="00FE538A"/>
    <w:p w14:paraId="7D69401A" w14:textId="77777777" w:rsidR="00FE538A" w:rsidRDefault="00FE538A"/>
    <w:p w14:paraId="49CD1F47" w14:textId="77777777" w:rsidR="00FE538A" w:rsidRDefault="00FE538A"/>
    <w:p w14:paraId="5D35CE1E" w14:textId="77777777" w:rsidR="00FE538A" w:rsidRDefault="00FE538A"/>
    <w:p w14:paraId="7431413E" w14:textId="77777777" w:rsidR="00FE538A" w:rsidRDefault="00FE538A"/>
    <w:p w14:paraId="20A0DA64" w14:textId="77777777" w:rsidR="00FE538A" w:rsidRDefault="00FE538A"/>
    <w:p w14:paraId="55E6F356" w14:textId="77777777" w:rsidR="00FE538A" w:rsidRDefault="00FE538A"/>
    <w:p w14:paraId="18120F40" w14:textId="77777777" w:rsidR="00FE538A" w:rsidRDefault="00FE538A"/>
    <w:p w14:paraId="07DFB809" w14:textId="77777777" w:rsidR="00FE538A" w:rsidRDefault="00FE538A"/>
    <w:p w14:paraId="2CA3E413" w14:textId="77777777" w:rsidR="00FE538A" w:rsidRDefault="00FE538A"/>
    <w:p w14:paraId="26716639" w14:textId="77777777" w:rsidR="00FE538A" w:rsidRDefault="00FE538A"/>
    <w:p w14:paraId="676B70D2" w14:textId="77777777" w:rsidR="00FE538A" w:rsidRDefault="00FE538A"/>
    <w:p w14:paraId="1FD41982" w14:textId="77777777" w:rsidR="00FE538A" w:rsidRDefault="00EB6FCF">
      <w:r>
        <w:rPr>
          <w:noProof/>
        </w:rPr>
        <mc:AlternateContent>
          <mc:Choice Requires="wps">
            <w:drawing>
              <wp:anchor distT="0" distB="0" distL="114300" distR="114300" simplePos="0" relativeHeight="251658241" behindDoc="0" locked="0" layoutInCell="1" allowOverlap="1" wp14:anchorId="5D9D4BCF" wp14:editId="767224B4">
                <wp:simplePos x="0" y="0"/>
                <wp:positionH relativeFrom="column">
                  <wp:posOffset>2638425</wp:posOffset>
                </wp:positionH>
                <wp:positionV relativeFrom="page">
                  <wp:posOffset>5886450</wp:posOffset>
                </wp:positionV>
                <wp:extent cx="2971800" cy="4215765"/>
                <wp:effectExtent l="0" t="0" r="0" b="0"/>
                <wp:wrapSquare wrapText="bothSides"/>
                <wp:docPr id="12" name="Text Box 2"/>
                <wp:cNvGraphicFramePr/>
                <a:graphic xmlns:a="http://schemas.openxmlformats.org/drawingml/2006/main">
                  <a:graphicData uri="http://schemas.microsoft.com/office/word/2010/wordprocessingShape">
                    <wps:wsp>
                      <wps:cNvSpPr txBox="1"/>
                      <wps:spPr>
                        <a:xfrm>
                          <a:off x="0" y="0"/>
                          <a:ext cx="2971800" cy="4215765"/>
                        </a:xfrm>
                        <a:prstGeom prst="rect">
                          <a:avLst/>
                        </a:prstGeom>
                        <a:noFill/>
                        <a:ln>
                          <a:noFill/>
                          <a:prstDash/>
                        </a:ln>
                      </wps:spPr>
                      <wps:txbx>
                        <w:txbxContent>
                          <w:p w14:paraId="59286516" w14:textId="77777777" w:rsidR="00EB6FCF" w:rsidRDefault="00EB6FCF" w:rsidP="00EB6FCF">
                            <w:pPr>
                              <w:spacing w:after="100" w:line="240" w:lineRule="auto"/>
                              <w:rPr>
                                <w:b/>
                                <w:color w:val="7F7F7F"/>
                                <w:sz w:val="24"/>
                                <w:szCs w:val="24"/>
                              </w:rPr>
                            </w:pPr>
                            <w:r>
                              <w:rPr>
                                <w:b/>
                                <w:color w:val="7F7F7F"/>
                                <w:sz w:val="24"/>
                                <w:szCs w:val="24"/>
                              </w:rPr>
                              <w:t>Review Date</w:t>
                            </w:r>
                          </w:p>
                          <w:p w14:paraId="7DBAD435" w14:textId="4E59D336" w:rsidR="00EB6FCF" w:rsidRDefault="00C77811" w:rsidP="00EB6FCF">
                            <w:pPr>
                              <w:spacing w:after="100" w:line="240" w:lineRule="auto"/>
                              <w:rPr>
                                <w:sz w:val="24"/>
                                <w:szCs w:val="24"/>
                              </w:rPr>
                            </w:pPr>
                            <w:r>
                              <w:rPr>
                                <w:sz w:val="24"/>
                                <w:szCs w:val="24"/>
                              </w:rPr>
                              <w:t>November 2025</w:t>
                            </w:r>
                            <w:r>
                              <w:rPr>
                                <w:sz w:val="24"/>
                                <w:szCs w:val="24"/>
                              </w:rPr>
                              <w:tab/>
                            </w:r>
                          </w:p>
                          <w:p w14:paraId="036BDF95" w14:textId="77777777" w:rsidR="00FE538A" w:rsidRDefault="00FE538A">
                            <w:pPr>
                              <w:spacing w:after="100" w:line="240" w:lineRule="auto"/>
                              <w:rPr>
                                <w:sz w:val="24"/>
                                <w:szCs w:val="24"/>
                              </w:rPr>
                            </w:pPr>
                          </w:p>
                          <w:p w14:paraId="5C6D0103" w14:textId="77777777" w:rsidR="00EB6FCF" w:rsidRDefault="00EB6FCF" w:rsidP="00EB6FCF">
                            <w:pPr>
                              <w:spacing w:after="100" w:line="240" w:lineRule="auto"/>
                              <w:rPr>
                                <w:b/>
                                <w:color w:val="7F7F7F"/>
                                <w:sz w:val="24"/>
                                <w:szCs w:val="24"/>
                              </w:rPr>
                            </w:pPr>
                            <w:r>
                              <w:rPr>
                                <w:b/>
                                <w:color w:val="7F7F7F"/>
                                <w:sz w:val="24"/>
                                <w:szCs w:val="24"/>
                              </w:rPr>
                              <w:t>Ratified</w:t>
                            </w:r>
                          </w:p>
                          <w:p w14:paraId="5CCCBE88" w14:textId="4B331507" w:rsidR="00EB6FCF" w:rsidRDefault="001C5DEB" w:rsidP="00EB6FCF">
                            <w:pPr>
                              <w:spacing w:after="100" w:line="240" w:lineRule="auto"/>
                              <w:rPr>
                                <w:sz w:val="24"/>
                                <w:szCs w:val="24"/>
                              </w:rPr>
                            </w:pPr>
                            <w:r>
                              <w:rPr>
                                <w:sz w:val="24"/>
                                <w:szCs w:val="24"/>
                              </w:rPr>
                              <w:t>December 2025</w:t>
                            </w:r>
                          </w:p>
                          <w:p w14:paraId="35B65D92" w14:textId="77777777" w:rsidR="00EB6FCF" w:rsidRDefault="00EB6FCF">
                            <w:pPr>
                              <w:spacing w:after="100" w:line="240" w:lineRule="auto"/>
                              <w:rPr>
                                <w:sz w:val="24"/>
                                <w:szCs w:val="24"/>
                              </w:rPr>
                            </w:pPr>
                          </w:p>
                          <w:p w14:paraId="30306EAD" w14:textId="77777777" w:rsidR="00EB6FCF" w:rsidRDefault="00EB6FCF" w:rsidP="00EB6FCF">
                            <w:pPr>
                              <w:spacing w:after="100" w:line="240" w:lineRule="auto"/>
                              <w:rPr>
                                <w:b/>
                                <w:color w:val="7F7F7F"/>
                                <w:sz w:val="24"/>
                                <w:szCs w:val="24"/>
                              </w:rPr>
                            </w:pPr>
                            <w:r>
                              <w:rPr>
                                <w:b/>
                                <w:color w:val="7F7F7F"/>
                                <w:sz w:val="24"/>
                                <w:szCs w:val="24"/>
                              </w:rPr>
                              <w:t>Next Review Date</w:t>
                            </w:r>
                          </w:p>
                          <w:p w14:paraId="4D12A502" w14:textId="73C26611" w:rsidR="00EB6FCF" w:rsidRDefault="001C5DEB" w:rsidP="00EB6FCF">
                            <w:pPr>
                              <w:spacing w:after="100" w:line="240" w:lineRule="auto"/>
                              <w:rPr>
                                <w:sz w:val="24"/>
                                <w:szCs w:val="24"/>
                              </w:rPr>
                            </w:pPr>
                            <w:r>
                              <w:rPr>
                                <w:sz w:val="24"/>
                                <w:szCs w:val="24"/>
                              </w:rPr>
                              <w:t>April 2027</w:t>
                            </w:r>
                          </w:p>
                          <w:p w14:paraId="5F51267A" w14:textId="77777777" w:rsidR="00EB6FCF" w:rsidRDefault="00EB6FCF">
                            <w:pPr>
                              <w:spacing w:after="100" w:line="240" w:lineRule="auto"/>
                              <w:rPr>
                                <w:sz w:val="24"/>
                                <w:szCs w:val="24"/>
                              </w:rPr>
                            </w:pPr>
                          </w:p>
                          <w:p w14:paraId="473DED9D" w14:textId="5AEFB1FC" w:rsidR="00FE538A" w:rsidRDefault="007B2212">
                            <w:pPr>
                              <w:spacing w:after="100" w:line="240" w:lineRule="auto"/>
                              <w:rPr>
                                <w:b/>
                                <w:color w:val="7F7F7F"/>
                                <w:sz w:val="24"/>
                                <w:szCs w:val="24"/>
                              </w:rPr>
                            </w:pPr>
                            <w:r>
                              <w:rPr>
                                <w:b/>
                                <w:color w:val="7F7F7F"/>
                                <w:sz w:val="24"/>
                                <w:szCs w:val="24"/>
                              </w:rPr>
                              <w:t xml:space="preserve">Responsible </w:t>
                            </w:r>
                            <w:r w:rsidR="006333B6">
                              <w:rPr>
                                <w:b/>
                                <w:color w:val="7F7F7F"/>
                                <w:sz w:val="24"/>
                                <w:szCs w:val="24"/>
                              </w:rPr>
                              <w:t>Directorate</w:t>
                            </w:r>
                          </w:p>
                          <w:p w14:paraId="2DD16AF7" w14:textId="0902F716" w:rsidR="00FE538A" w:rsidRDefault="00B64884">
                            <w:pPr>
                              <w:spacing w:after="100" w:line="240" w:lineRule="auto"/>
                              <w:rPr>
                                <w:sz w:val="24"/>
                                <w:szCs w:val="24"/>
                              </w:rPr>
                            </w:pPr>
                            <w:r>
                              <w:rPr>
                                <w:sz w:val="24"/>
                                <w:szCs w:val="24"/>
                              </w:rPr>
                              <w:t>Education</w:t>
                            </w:r>
                          </w:p>
                          <w:p w14:paraId="560151C8" w14:textId="77777777" w:rsidR="00FE538A" w:rsidRDefault="00FE538A">
                            <w:pPr>
                              <w:spacing w:after="100" w:line="240" w:lineRule="auto"/>
                              <w:rPr>
                                <w:sz w:val="24"/>
                                <w:szCs w:val="24"/>
                              </w:rPr>
                            </w:pPr>
                          </w:p>
                          <w:p w14:paraId="0BAB4D83" w14:textId="77777777" w:rsidR="00FE538A" w:rsidRDefault="00FE538A">
                            <w:pPr>
                              <w:spacing w:after="100" w:line="240" w:lineRule="auto"/>
                              <w:rPr>
                                <w:sz w:val="24"/>
                                <w:szCs w:val="24"/>
                              </w:rPr>
                            </w:pPr>
                          </w:p>
                          <w:p w14:paraId="45C944A0" w14:textId="77777777" w:rsidR="00FE538A" w:rsidRDefault="00FE538A">
                            <w:pPr>
                              <w:spacing w:after="100" w:line="240" w:lineRule="auto"/>
                              <w:rPr>
                                <w:sz w:val="24"/>
                                <w:szCs w:val="24"/>
                              </w:rPr>
                            </w:pPr>
                          </w:p>
                          <w:p w14:paraId="555A8424" w14:textId="77777777" w:rsidR="00FE538A" w:rsidRDefault="00FE538A">
                            <w:pPr>
                              <w:spacing w:after="100" w:line="240" w:lineRule="auto"/>
                              <w:rPr>
                                <w:sz w:val="24"/>
                                <w:szCs w:val="24"/>
                              </w:rPr>
                            </w:pP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type w14:anchorId="5D9D4BCF" id="_x0000_t202" coordsize="21600,21600" o:spt="202" path="m,l,21600r21600,l21600,xe">
                <v:stroke joinstyle="miter"/>
                <v:path gradientshapeok="t" o:connecttype="rect"/>
              </v:shapetype>
              <v:shape id="Text Box 2" o:spid="_x0000_s1026" type="#_x0000_t202" style="position:absolute;margin-left:207.75pt;margin-top:463.5pt;width:234pt;height:331.95pt;z-index:251658241;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" filled="f" stroked="f">
                <v:textbox>
                  <w:txbxContent>
                    <w:p w14:paraId="59286516" w14:textId="77777777" w:rsidR="00EB6FCF" w:rsidRDefault="00EB6FCF" w:rsidP="00EB6FCF">
                      <w:pPr>
                        <w:spacing w:after="100" w:line="240" w:lineRule="auto"/>
                        <w:rPr>
                          <w:b/>
                          <w:color w:val="7F7F7F"/>
                          <w:sz w:val="24"/>
                          <w:szCs w:val="24"/>
                        </w:rPr>
                      </w:pPr>
                      <w:r>
                        <w:rPr>
                          <w:b/>
                          <w:color w:val="7F7F7F"/>
                          <w:sz w:val="24"/>
                          <w:szCs w:val="24"/>
                        </w:rPr>
                        <w:t>Review Date</w:t>
                      </w:r>
                    </w:p>
                    <w:p w14:paraId="7DBAD435" w14:textId="4E59D336" w:rsidR="00EB6FCF" w:rsidRDefault="00C77811" w:rsidP="00EB6FCF">
                      <w:pPr>
                        <w:spacing w:after="100" w:line="240" w:lineRule="auto"/>
                        <w:rPr>
                          <w:sz w:val="24"/>
                          <w:szCs w:val="24"/>
                        </w:rPr>
                      </w:pPr>
                      <w:r>
                        <w:rPr>
                          <w:sz w:val="24"/>
                          <w:szCs w:val="24"/>
                        </w:rPr>
                        <w:t>November 2025</w:t>
                      </w:r>
                      <w:r>
                        <w:rPr>
                          <w:sz w:val="24"/>
                          <w:szCs w:val="24"/>
                        </w:rPr>
                        <w:tab/>
                      </w:r>
                    </w:p>
                    <w:p w14:paraId="036BDF95" w14:textId="77777777" w:rsidR="00FE538A" w:rsidRDefault="00FE538A">
                      <w:pPr>
                        <w:spacing w:after="100" w:line="240" w:lineRule="auto"/>
                        <w:rPr>
                          <w:sz w:val="24"/>
                          <w:szCs w:val="24"/>
                        </w:rPr>
                      </w:pPr>
                    </w:p>
                    <w:p w14:paraId="5C6D0103" w14:textId="77777777" w:rsidR="00EB6FCF" w:rsidRDefault="00EB6FCF" w:rsidP="00EB6FCF">
                      <w:pPr>
                        <w:spacing w:after="100" w:line="240" w:lineRule="auto"/>
                        <w:rPr>
                          <w:b/>
                          <w:color w:val="7F7F7F"/>
                          <w:sz w:val="24"/>
                          <w:szCs w:val="24"/>
                        </w:rPr>
                      </w:pPr>
                      <w:r>
                        <w:rPr>
                          <w:b/>
                          <w:color w:val="7F7F7F"/>
                          <w:sz w:val="24"/>
                          <w:szCs w:val="24"/>
                        </w:rPr>
                        <w:t>Ratified</w:t>
                      </w:r>
                    </w:p>
                    <w:p w14:paraId="5CCCBE88" w14:textId="4B331507" w:rsidR="00EB6FCF" w:rsidRDefault="001C5DEB" w:rsidP="00EB6FCF">
                      <w:pPr>
                        <w:spacing w:after="100" w:line="240" w:lineRule="auto"/>
                        <w:rPr>
                          <w:sz w:val="24"/>
                          <w:szCs w:val="24"/>
                        </w:rPr>
                      </w:pPr>
                      <w:r>
                        <w:rPr>
                          <w:sz w:val="24"/>
                          <w:szCs w:val="24"/>
                        </w:rPr>
                        <w:t>December 2025</w:t>
                      </w:r>
                    </w:p>
                    <w:p w14:paraId="35B65D92" w14:textId="77777777" w:rsidR="00EB6FCF" w:rsidRDefault="00EB6FCF">
                      <w:pPr>
                        <w:spacing w:after="100" w:line="240" w:lineRule="auto"/>
                        <w:rPr>
                          <w:sz w:val="24"/>
                          <w:szCs w:val="24"/>
                        </w:rPr>
                      </w:pPr>
                    </w:p>
                    <w:p w14:paraId="30306EAD" w14:textId="77777777" w:rsidR="00EB6FCF" w:rsidRDefault="00EB6FCF" w:rsidP="00EB6FCF">
                      <w:pPr>
                        <w:spacing w:after="100" w:line="240" w:lineRule="auto"/>
                        <w:rPr>
                          <w:b/>
                          <w:color w:val="7F7F7F"/>
                          <w:sz w:val="24"/>
                          <w:szCs w:val="24"/>
                        </w:rPr>
                      </w:pPr>
                      <w:r>
                        <w:rPr>
                          <w:b/>
                          <w:color w:val="7F7F7F"/>
                          <w:sz w:val="24"/>
                          <w:szCs w:val="24"/>
                        </w:rPr>
                        <w:t>Next Review Date</w:t>
                      </w:r>
                    </w:p>
                    <w:p w14:paraId="4D12A502" w14:textId="73C26611" w:rsidR="00EB6FCF" w:rsidRDefault="001C5DEB" w:rsidP="00EB6FCF">
                      <w:pPr>
                        <w:spacing w:after="100" w:line="240" w:lineRule="auto"/>
                        <w:rPr>
                          <w:sz w:val="24"/>
                          <w:szCs w:val="24"/>
                        </w:rPr>
                      </w:pPr>
                      <w:r>
                        <w:rPr>
                          <w:sz w:val="24"/>
                          <w:szCs w:val="24"/>
                        </w:rPr>
                        <w:t>April 2027</w:t>
                      </w:r>
                    </w:p>
                    <w:p w14:paraId="5F51267A" w14:textId="77777777" w:rsidR="00EB6FCF" w:rsidRDefault="00EB6FCF">
                      <w:pPr>
                        <w:spacing w:after="100" w:line="240" w:lineRule="auto"/>
                        <w:rPr>
                          <w:sz w:val="24"/>
                          <w:szCs w:val="24"/>
                        </w:rPr>
                      </w:pPr>
                    </w:p>
                    <w:p w14:paraId="473DED9D" w14:textId="5AEFB1FC" w:rsidR="00FE538A" w:rsidRDefault="007B2212">
                      <w:pPr>
                        <w:spacing w:after="100" w:line="240" w:lineRule="auto"/>
                        <w:rPr>
                          <w:b/>
                          <w:color w:val="7F7F7F"/>
                          <w:sz w:val="24"/>
                          <w:szCs w:val="24"/>
                        </w:rPr>
                      </w:pPr>
                      <w:r>
                        <w:rPr>
                          <w:b/>
                          <w:color w:val="7F7F7F"/>
                          <w:sz w:val="24"/>
                          <w:szCs w:val="24"/>
                        </w:rPr>
                        <w:t xml:space="preserve">Responsible </w:t>
                      </w:r>
                      <w:r w:rsidR="006333B6">
                        <w:rPr>
                          <w:b/>
                          <w:color w:val="7F7F7F"/>
                          <w:sz w:val="24"/>
                          <w:szCs w:val="24"/>
                        </w:rPr>
                        <w:t>Directorate</w:t>
                      </w:r>
                    </w:p>
                    <w:p w14:paraId="2DD16AF7" w14:textId="0902F716" w:rsidR="00FE538A" w:rsidRDefault="00B64884">
                      <w:pPr>
                        <w:spacing w:after="100" w:line="240" w:lineRule="auto"/>
                        <w:rPr>
                          <w:sz w:val="24"/>
                          <w:szCs w:val="24"/>
                        </w:rPr>
                      </w:pPr>
                      <w:r>
                        <w:rPr>
                          <w:sz w:val="24"/>
                          <w:szCs w:val="24"/>
                        </w:rPr>
                        <w:t>Education</w:t>
                      </w:r>
                    </w:p>
                    <w:p w14:paraId="560151C8" w14:textId="77777777" w:rsidR="00FE538A" w:rsidRDefault="00FE538A">
                      <w:pPr>
                        <w:spacing w:after="100" w:line="240" w:lineRule="auto"/>
                        <w:rPr>
                          <w:sz w:val="24"/>
                          <w:szCs w:val="24"/>
                        </w:rPr>
                      </w:pPr>
                    </w:p>
                    <w:p w14:paraId="0BAB4D83" w14:textId="77777777" w:rsidR="00FE538A" w:rsidRDefault="00FE538A">
                      <w:pPr>
                        <w:spacing w:after="100" w:line="240" w:lineRule="auto"/>
                        <w:rPr>
                          <w:sz w:val="24"/>
                          <w:szCs w:val="24"/>
                        </w:rPr>
                      </w:pPr>
                    </w:p>
                    <w:p w14:paraId="45C944A0" w14:textId="77777777" w:rsidR="00FE538A" w:rsidRDefault="00FE538A">
                      <w:pPr>
                        <w:spacing w:after="100" w:line="240" w:lineRule="auto"/>
                        <w:rPr>
                          <w:sz w:val="24"/>
                          <w:szCs w:val="24"/>
                        </w:rPr>
                      </w:pPr>
                    </w:p>
                    <w:p w14:paraId="555A8424" w14:textId="77777777" w:rsidR="00FE538A" w:rsidRDefault="00FE538A">
                      <w:pPr>
                        <w:spacing w:after="100" w:line="240" w:lineRule="auto"/>
                        <w:rPr>
                          <w:sz w:val="24"/>
                          <w:szCs w:val="24"/>
                        </w:rPr>
                      </w:pPr>
                    </w:p>
                  </w:txbxContent>
                </v:textbox>
                <w10:wrap type="square" anchory="page"/>
              </v:shape>
            </w:pict>
          </mc:Fallback>
        </mc:AlternateContent>
      </w:r>
      <w:r>
        <w:rPr>
          <w:noProof/>
        </w:rPr>
        <mc:AlternateContent>
          <mc:Choice Requires="wps">
            <w:drawing>
              <wp:anchor distT="0" distB="0" distL="114300" distR="114300" simplePos="0" relativeHeight="251658242" behindDoc="0" locked="0" layoutInCell="1" allowOverlap="1" wp14:anchorId="13F70BCC" wp14:editId="078C5513">
                <wp:simplePos x="0" y="0"/>
                <wp:positionH relativeFrom="column">
                  <wp:posOffset>2284728</wp:posOffset>
                </wp:positionH>
                <wp:positionV relativeFrom="page">
                  <wp:posOffset>5875020</wp:posOffset>
                </wp:positionV>
                <wp:extent cx="0" cy="3467103"/>
                <wp:effectExtent l="19050" t="0" r="19050" b="19047"/>
                <wp:wrapNone/>
                <wp:docPr id="10" name="Straight Connector 4"/>
                <wp:cNvGraphicFramePr/>
                <a:graphic xmlns:a="http://schemas.openxmlformats.org/drawingml/2006/main">
                  <a:graphicData uri="http://schemas.microsoft.com/office/word/2010/wordprocessingShape">
                    <wps:wsp>
                      <wps:cNvCnPr/>
                      <wps:spPr>
                        <a:xfrm>
                          <a:off x="0" y="0"/>
                          <a:ext cx="0" cy="3467103"/>
                        </a:xfrm>
                        <a:prstGeom prst="straightConnector1">
                          <a:avLst/>
                        </a:prstGeom>
                        <a:noFill/>
                        <a:ln w="28575" cap="flat">
                          <a:solidFill>
                            <a:srgbClr val="BFBFBF"/>
                          </a:solidFill>
                          <a:prstDash val="solid"/>
                          <a:miter/>
                        </a:ln>
                      </wps:spPr>
                      <wps:bodyPr/>
                    </wps:wsp>
                  </a:graphicData>
                </a:graphic>
              </wp:anchor>
            </w:drawing>
          </mc:Choice>
          <mc:Fallback xmlns:pic="http://schemas.openxmlformats.org/drawingml/2006/picture" xmlns:a="http://schemas.openxmlformats.org/drawingml/2006/main" xmlns:arto="http://schemas.microsoft.com/office/word/2006/arto">
            <w:pict>
              <v:shapetype id="_x0000_t32" coordsize="21600,21600" o:oned="t" filled="f" o:spt="32" path="m,l21600,21600e" w14:anchorId="5CD4EFDD">
                <v:path fillok="f" arrowok="t" o:connecttype="none"/>
                <o:lock v:ext="edit" shapetype="t"/>
              </v:shapetype>
              <v:shape id="Straight Connector 4" style="position:absolute;margin-left:179.9pt;margin-top:462.6pt;width:0;height:273pt;z-index:251662336;visibility:visible;mso-wrap-style:square;mso-wrap-distance-left:9pt;mso-wrap-distance-top:0;mso-wrap-distance-right:9pt;mso-wrap-distance-bottom:0;mso-position-horizontal:absolute;mso-position-horizontal-relative:text;mso-position-vertical:absolute;mso-position-vertical-relative:page" o:spid="_x0000_s1026" strokecolor="#bfbfbf"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">
                <v:stroke joinstyle="miter"/>
                <w10:wrap anchory="page"/>
              </v:shape>
            </w:pict>
          </mc:Fallback>
        </mc:AlternateContent>
      </w:r>
    </w:p>
    <w:p w14:paraId="26E35550" w14:textId="77777777" w:rsidR="00FE538A" w:rsidRDefault="004D5CD4">
      <w:r>
        <w:rPr>
          <w:noProof/>
        </w:rPr>
        <w:drawing>
          <wp:anchor distT="0" distB="0" distL="114300" distR="114300" simplePos="0" relativeHeight="251658243" behindDoc="0" locked="0" layoutInCell="1" allowOverlap="1" wp14:anchorId="2DA863B7" wp14:editId="30062498">
            <wp:simplePos x="0" y="0"/>
            <wp:positionH relativeFrom="column">
              <wp:posOffset>0</wp:posOffset>
            </wp:positionH>
            <wp:positionV relativeFrom="page">
              <wp:posOffset>6163310</wp:posOffset>
            </wp:positionV>
            <wp:extent cx="1685294" cy="981078"/>
            <wp:effectExtent l="0" t="0" r="0" b="9522"/>
            <wp:wrapNone/>
            <wp:docPr id="11"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685294" cy="981078"/>
                    </a:xfrm>
                    <a:prstGeom prst="rect">
                      <a:avLst/>
                    </a:prstGeom>
                    <a:noFill/>
                    <a:ln>
                      <a:noFill/>
                      <a:prstDash/>
                    </a:ln>
                  </pic:spPr>
                </pic:pic>
              </a:graphicData>
            </a:graphic>
          </wp:anchor>
        </w:drawing>
      </w:r>
    </w:p>
    <w:p w14:paraId="7A4CA3AB" w14:textId="77777777" w:rsidR="00FE538A" w:rsidRDefault="00FE538A"/>
    <w:p w14:paraId="692FCD81" w14:textId="77777777" w:rsidR="00FE538A" w:rsidRDefault="00FE538A"/>
    <w:p w14:paraId="69EBCDC3" w14:textId="77777777" w:rsidR="00FE538A" w:rsidRDefault="00FE538A"/>
    <w:p w14:paraId="1641B45E" w14:textId="77777777" w:rsidR="00FE538A" w:rsidRDefault="00FE538A"/>
    <w:p w14:paraId="71B13DA8" w14:textId="77777777" w:rsidR="00FE538A" w:rsidRDefault="00FE538A"/>
    <w:p w14:paraId="3797491F" w14:textId="77777777" w:rsidR="00FE538A" w:rsidRDefault="00FE538A"/>
    <w:p w14:paraId="41DD041A" w14:textId="77777777" w:rsidR="00FE538A" w:rsidRDefault="00FE538A"/>
    <w:p w14:paraId="56F32B1E" w14:textId="77777777" w:rsidR="00FE538A" w:rsidRDefault="00FE538A"/>
    <w:p w14:paraId="49C9F74A" w14:textId="77777777" w:rsidR="00FE538A" w:rsidRDefault="00FE538A"/>
    <w:p w14:paraId="3324A978" w14:textId="191C658B" w:rsidR="005D2A43" w:rsidRPr="00962318" w:rsidRDefault="005D2A43" w:rsidP="005D2A43">
      <w:pPr>
        <w:rPr>
          <w:rFonts w:ascii="AUdimat" w:hAnsi="AUdimat" w:cstheme="majorHAnsi"/>
          <w:color w:val="00B0F0"/>
          <w:sz w:val="44"/>
          <w:szCs w:val="44"/>
        </w:rPr>
      </w:pPr>
      <w:r w:rsidRPr="00962318">
        <w:rPr>
          <w:rFonts w:ascii="AUdimat" w:hAnsi="AUdimat" w:cstheme="majorHAnsi"/>
          <w:color w:val="00B0F0"/>
          <w:sz w:val="44"/>
          <w:szCs w:val="44"/>
        </w:rPr>
        <w:t>Our Trust</w:t>
      </w:r>
    </w:p>
    <w:p w14:paraId="20862B26" w14:textId="77777777" w:rsidR="005D2A43" w:rsidRPr="006B0C94" w:rsidRDefault="005D2A43" w:rsidP="005D2A43">
      <w:pPr>
        <w:contextualSpacing/>
        <w:jc w:val="both"/>
        <w:rPr>
          <w:i/>
          <w:iCs/>
          <w:color w:val="808080" w:themeColor="background1" w:themeShade="80"/>
        </w:rPr>
      </w:pPr>
      <w:r w:rsidRPr="006B0C94">
        <w:rPr>
          <w:i/>
          <w:iCs/>
          <w:color w:val="808080" w:themeColor="background1" w:themeShade="80"/>
        </w:rPr>
        <w:t>These four critical questions make it clear who we are and what we do.</w:t>
      </w:r>
    </w:p>
    <w:p w14:paraId="56322061" w14:textId="77777777" w:rsidR="005D2A43" w:rsidRPr="006B0C94" w:rsidRDefault="005D2A43" w:rsidP="005D2A43">
      <w:pPr>
        <w:contextualSpacing/>
        <w:jc w:val="both"/>
        <w:rPr>
          <w:i/>
          <w:iCs/>
          <w:color w:val="808080" w:themeColor="background1" w:themeShade="80"/>
        </w:rPr>
      </w:pPr>
      <w:r w:rsidRPr="006B0C94">
        <w:rPr>
          <w:i/>
          <w:iCs/>
          <w:color w:val="808080" w:themeColor="background1" w:themeShade="80"/>
        </w:rPr>
        <w:t>We ask ourselves these questions to guide our work and our improvement.</w:t>
      </w:r>
    </w:p>
    <w:p w14:paraId="5C10FF54" w14:textId="77777777" w:rsidR="005D2A43" w:rsidRDefault="005D2A43" w:rsidP="005D2A43">
      <w:pPr>
        <w:jc w:val="both"/>
      </w:pPr>
    </w:p>
    <w:p w14:paraId="13202E68" w14:textId="77777777" w:rsidR="005D2A43" w:rsidRDefault="005D2A43" w:rsidP="005D2A43">
      <w:pPr>
        <w:jc w:val="both"/>
      </w:pPr>
    </w:p>
    <w:p w14:paraId="54A10D0B" w14:textId="77777777" w:rsidR="005D2A43" w:rsidRPr="00962318" w:rsidRDefault="005D2A43" w:rsidP="005D2A43">
      <w:pPr>
        <w:jc w:val="both"/>
        <w:rPr>
          <w:rFonts w:asciiTheme="minorHAnsi" w:hAnsiTheme="minorHAnsi" w:cstheme="minorHAnsi"/>
          <w:b/>
          <w:bCs/>
          <w:color w:val="00B0F0"/>
          <w:sz w:val="24"/>
          <w:szCs w:val="24"/>
        </w:rPr>
      </w:pPr>
      <w:r w:rsidRPr="00962318">
        <w:rPr>
          <w:rFonts w:asciiTheme="minorHAnsi" w:hAnsiTheme="minorHAnsi" w:cstheme="minorHAnsi"/>
          <w:b/>
          <w:bCs/>
          <w:color w:val="00B0F0"/>
          <w:sz w:val="24"/>
          <w:szCs w:val="24"/>
        </w:rPr>
        <w:t>Why do we exist?</w:t>
      </w:r>
    </w:p>
    <w:p w14:paraId="417E40DA" w14:textId="77777777" w:rsidR="005D2A43" w:rsidRDefault="005D2A43" w:rsidP="005D2A43">
      <w:pPr>
        <w:jc w:val="both"/>
        <w:rPr>
          <w:lang w:val="en-US"/>
        </w:rPr>
      </w:pPr>
      <w:r w:rsidRPr="0082332F">
        <w:t xml:space="preserve">To </w:t>
      </w:r>
      <w:r w:rsidRPr="0082332F">
        <w:rPr>
          <w:b/>
          <w:bCs/>
        </w:rPr>
        <w:t>transform life chances</w:t>
      </w:r>
      <w:r>
        <w:t xml:space="preserve"> </w:t>
      </w:r>
      <w:r w:rsidRPr="0082332F">
        <w:rPr>
          <w:lang w:val="en-US"/>
        </w:rPr>
        <w:t>by achieving the highest possible standards and preparing all our students to lead successful lives</w:t>
      </w:r>
      <w:r>
        <w:rPr>
          <w:lang w:val="en-US"/>
        </w:rPr>
        <w:t>.</w:t>
      </w:r>
    </w:p>
    <w:p w14:paraId="238ACD94" w14:textId="77777777" w:rsidR="005D2A43" w:rsidRDefault="005D2A43" w:rsidP="005D2A43">
      <w:pPr>
        <w:jc w:val="both"/>
        <w:rPr>
          <w:lang w:val="en-US"/>
        </w:rPr>
      </w:pPr>
    </w:p>
    <w:p w14:paraId="1EFD6D33" w14:textId="77777777" w:rsidR="005D2A43" w:rsidRDefault="005D2A43" w:rsidP="005D2A43">
      <w:pPr>
        <w:jc w:val="both"/>
        <w:rPr>
          <w:lang w:val="en-US"/>
        </w:rPr>
      </w:pPr>
    </w:p>
    <w:p w14:paraId="7B530D79" w14:textId="77777777" w:rsidR="005D2A43" w:rsidRPr="00962318" w:rsidRDefault="005D2A43" w:rsidP="005D2A43">
      <w:pPr>
        <w:jc w:val="both"/>
        <w:rPr>
          <w:rFonts w:asciiTheme="minorHAnsi" w:hAnsiTheme="minorHAnsi" w:cstheme="minorHAnsi"/>
          <w:b/>
          <w:bCs/>
          <w:color w:val="00B0F0"/>
          <w:sz w:val="24"/>
          <w:szCs w:val="24"/>
        </w:rPr>
      </w:pPr>
      <w:r w:rsidRPr="00962318">
        <w:rPr>
          <w:rFonts w:asciiTheme="minorHAnsi" w:hAnsiTheme="minorHAnsi" w:cstheme="minorHAnsi"/>
          <w:b/>
          <w:bCs/>
          <w:color w:val="00B0F0"/>
          <w:sz w:val="24"/>
          <w:szCs w:val="24"/>
        </w:rPr>
        <w:t>How do we behave?</w:t>
      </w:r>
    </w:p>
    <w:p w14:paraId="3C38D3E4" w14:textId="77777777" w:rsidR="005D2A43" w:rsidRPr="006B0C94" w:rsidRDefault="005D2A43" w:rsidP="00E25BAD">
      <w:pPr>
        <w:pStyle w:val="ListParagraph"/>
        <w:numPr>
          <w:ilvl w:val="0"/>
          <w:numId w:val="33"/>
        </w:numPr>
        <w:suppressAutoHyphens w:val="0"/>
        <w:autoSpaceDN/>
        <w:spacing w:line="259" w:lineRule="auto"/>
        <w:ind w:left="284" w:hanging="284"/>
        <w:jc w:val="both"/>
      </w:pPr>
      <w:r w:rsidRPr="006B0C94">
        <w:rPr>
          <w:b/>
          <w:bCs/>
        </w:rPr>
        <w:t>Hard work</w:t>
      </w:r>
    </w:p>
    <w:p w14:paraId="6B25B242" w14:textId="77777777" w:rsidR="005D2A43" w:rsidRDefault="005D2A43" w:rsidP="005D2A43">
      <w:pPr>
        <w:pStyle w:val="ListParagraph"/>
        <w:ind w:left="284"/>
        <w:jc w:val="both"/>
        <w:rPr>
          <w:i/>
          <w:iCs/>
        </w:rPr>
      </w:pPr>
      <w:r w:rsidRPr="006B0C94">
        <w:rPr>
          <w:i/>
          <w:iCs/>
        </w:rPr>
        <w:t xml:space="preserve">We are determined to see things through to the end and are resilient when faced with challenges. </w:t>
      </w:r>
    </w:p>
    <w:p w14:paraId="2034856A" w14:textId="77777777" w:rsidR="005D2A43" w:rsidRPr="006B0C94" w:rsidRDefault="005D2A43" w:rsidP="005D2A43">
      <w:pPr>
        <w:pStyle w:val="ListParagraph"/>
        <w:ind w:left="284"/>
        <w:jc w:val="both"/>
        <w:rPr>
          <w:sz w:val="16"/>
          <w:szCs w:val="16"/>
        </w:rPr>
      </w:pPr>
    </w:p>
    <w:p w14:paraId="19EEFBAB" w14:textId="77777777" w:rsidR="005D2A43" w:rsidRPr="0082332F" w:rsidRDefault="005D2A43" w:rsidP="00E25BAD">
      <w:pPr>
        <w:pStyle w:val="ListParagraph"/>
        <w:numPr>
          <w:ilvl w:val="0"/>
          <w:numId w:val="33"/>
        </w:numPr>
        <w:suppressAutoHyphens w:val="0"/>
        <w:autoSpaceDN/>
        <w:spacing w:line="259" w:lineRule="auto"/>
        <w:ind w:left="284" w:hanging="284"/>
        <w:jc w:val="both"/>
      </w:pPr>
      <w:r w:rsidRPr="006B0C94">
        <w:rPr>
          <w:b/>
          <w:bCs/>
        </w:rPr>
        <w:t xml:space="preserve">Integrity   </w:t>
      </w:r>
    </w:p>
    <w:p w14:paraId="00397F87" w14:textId="77777777" w:rsidR="005D2A43" w:rsidRDefault="005D2A43" w:rsidP="005D2A43">
      <w:pPr>
        <w:pStyle w:val="ListParagraph"/>
        <w:ind w:left="284"/>
        <w:jc w:val="both"/>
        <w:rPr>
          <w:i/>
          <w:iCs/>
        </w:rPr>
      </w:pPr>
      <w:r w:rsidRPr="006B0C94">
        <w:rPr>
          <w:i/>
          <w:iCs/>
        </w:rPr>
        <w:t>We do the right thing because it is the right thing to do.</w:t>
      </w:r>
    </w:p>
    <w:p w14:paraId="38DE1E8F" w14:textId="77777777" w:rsidR="005D2A43" w:rsidRPr="006B0C94" w:rsidRDefault="005D2A43" w:rsidP="005D2A43">
      <w:pPr>
        <w:pStyle w:val="ListParagraph"/>
        <w:ind w:left="284"/>
        <w:jc w:val="both"/>
        <w:rPr>
          <w:sz w:val="16"/>
          <w:szCs w:val="16"/>
        </w:rPr>
      </w:pPr>
    </w:p>
    <w:p w14:paraId="3C47167D" w14:textId="77777777" w:rsidR="005D2A43" w:rsidRPr="0082332F" w:rsidRDefault="005D2A43" w:rsidP="00E25BAD">
      <w:pPr>
        <w:pStyle w:val="ListParagraph"/>
        <w:numPr>
          <w:ilvl w:val="0"/>
          <w:numId w:val="33"/>
        </w:numPr>
        <w:suppressAutoHyphens w:val="0"/>
        <w:autoSpaceDN/>
        <w:spacing w:line="259" w:lineRule="auto"/>
        <w:ind w:left="284" w:hanging="284"/>
        <w:jc w:val="both"/>
      </w:pPr>
      <w:r w:rsidRPr="006B0C94">
        <w:rPr>
          <w:b/>
          <w:bCs/>
        </w:rPr>
        <w:t>Teamwork</w:t>
      </w:r>
    </w:p>
    <w:p w14:paraId="0E3686AA" w14:textId="77777777" w:rsidR="005D2A43" w:rsidRPr="0082332F" w:rsidRDefault="005D2A43" w:rsidP="005D2A43">
      <w:pPr>
        <w:pStyle w:val="ListParagraph"/>
        <w:ind w:left="284"/>
        <w:jc w:val="both"/>
      </w:pPr>
      <w:r w:rsidRPr="006B0C94">
        <w:rPr>
          <w:i/>
          <w:iCs/>
        </w:rPr>
        <w:t>We work together to help everyone succeed.</w:t>
      </w:r>
    </w:p>
    <w:p w14:paraId="5CD8E5A6" w14:textId="77777777" w:rsidR="005D2A43" w:rsidRDefault="005D2A43" w:rsidP="005D2A43">
      <w:pPr>
        <w:jc w:val="both"/>
      </w:pPr>
    </w:p>
    <w:p w14:paraId="07EEEC7F" w14:textId="77777777" w:rsidR="005D2A43" w:rsidRDefault="005D2A43" w:rsidP="005D2A43">
      <w:pPr>
        <w:jc w:val="both"/>
      </w:pPr>
    </w:p>
    <w:p w14:paraId="73F379C8" w14:textId="77777777" w:rsidR="005D2A43" w:rsidRPr="00962318" w:rsidRDefault="005D2A43" w:rsidP="005D2A43">
      <w:pPr>
        <w:jc w:val="both"/>
        <w:rPr>
          <w:rFonts w:asciiTheme="minorHAnsi" w:hAnsiTheme="minorHAnsi" w:cstheme="minorHAnsi"/>
          <w:b/>
          <w:bCs/>
          <w:color w:val="00B0F0"/>
          <w:sz w:val="24"/>
          <w:szCs w:val="24"/>
        </w:rPr>
      </w:pPr>
      <w:r w:rsidRPr="00962318">
        <w:rPr>
          <w:rFonts w:asciiTheme="minorHAnsi" w:hAnsiTheme="minorHAnsi" w:cstheme="minorHAnsi"/>
          <w:b/>
          <w:bCs/>
          <w:color w:val="00B0F0"/>
          <w:sz w:val="24"/>
          <w:szCs w:val="24"/>
        </w:rPr>
        <w:t>What do we do?</w:t>
      </w:r>
    </w:p>
    <w:p w14:paraId="5E93EFF4" w14:textId="77777777" w:rsidR="005D2A43" w:rsidRPr="00921C47" w:rsidRDefault="005D2A43" w:rsidP="00E25BAD">
      <w:pPr>
        <w:pStyle w:val="ListParagraph"/>
        <w:numPr>
          <w:ilvl w:val="0"/>
          <w:numId w:val="32"/>
        </w:numPr>
        <w:suppressAutoHyphens w:val="0"/>
        <w:autoSpaceDN/>
        <w:spacing w:line="259" w:lineRule="auto"/>
        <w:ind w:left="284" w:hanging="284"/>
        <w:contextualSpacing w:val="0"/>
        <w:jc w:val="both"/>
      </w:pPr>
      <w:r w:rsidRPr="00921C47">
        <w:rPr>
          <w:lang w:val="en-US"/>
        </w:rPr>
        <w:t>We educate, safeguard and champion all our learners.</w:t>
      </w:r>
    </w:p>
    <w:p w14:paraId="6C695F0C" w14:textId="77777777" w:rsidR="005D2A43" w:rsidRPr="00921C47" w:rsidRDefault="005D2A43" w:rsidP="00E25BAD">
      <w:pPr>
        <w:pStyle w:val="ListParagraph"/>
        <w:numPr>
          <w:ilvl w:val="0"/>
          <w:numId w:val="32"/>
        </w:numPr>
        <w:suppressAutoHyphens w:val="0"/>
        <w:autoSpaceDN/>
        <w:spacing w:line="259" w:lineRule="auto"/>
        <w:ind w:left="284" w:hanging="284"/>
        <w:contextualSpacing w:val="0"/>
        <w:jc w:val="both"/>
      </w:pPr>
      <w:r w:rsidRPr="00921C47">
        <w:rPr>
          <w:lang w:val="en-US"/>
        </w:rPr>
        <w:t>We set high standards for ourselves and our learners.</w:t>
      </w:r>
    </w:p>
    <w:p w14:paraId="21702F6B" w14:textId="77777777" w:rsidR="005D2A43" w:rsidRPr="00921C47" w:rsidRDefault="005D2A43" w:rsidP="00E25BAD">
      <w:pPr>
        <w:pStyle w:val="ListParagraph"/>
        <w:numPr>
          <w:ilvl w:val="0"/>
          <w:numId w:val="32"/>
        </w:numPr>
        <w:suppressAutoHyphens w:val="0"/>
        <w:autoSpaceDN/>
        <w:spacing w:line="259" w:lineRule="auto"/>
        <w:ind w:left="284" w:hanging="284"/>
        <w:contextualSpacing w:val="0"/>
        <w:jc w:val="both"/>
      </w:pPr>
      <w:r w:rsidRPr="00921C47">
        <w:rPr>
          <w:lang w:val="en-US"/>
        </w:rPr>
        <w:t>We build the powerful knowledge and cultural capital which stimulate social mobility and lifelong learning.</w:t>
      </w:r>
    </w:p>
    <w:p w14:paraId="67D7F09D" w14:textId="77777777" w:rsidR="005D2A43" w:rsidRDefault="005D2A43" w:rsidP="005D2A43">
      <w:pPr>
        <w:jc w:val="both"/>
      </w:pPr>
    </w:p>
    <w:p w14:paraId="6236A195" w14:textId="77777777" w:rsidR="005D2A43" w:rsidRDefault="005D2A43" w:rsidP="005D2A43">
      <w:pPr>
        <w:jc w:val="both"/>
      </w:pPr>
    </w:p>
    <w:p w14:paraId="64E1B635" w14:textId="77777777" w:rsidR="005D2A43" w:rsidRPr="00962318" w:rsidRDefault="005D2A43" w:rsidP="005D2A43">
      <w:pPr>
        <w:jc w:val="both"/>
        <w:rPr>
          <w:rFonts w:asciiTheme="minorHAnsi" w:hAnsiTheme="minorHAnsi" w:cstheme="minorHAnsi"/>
          <w:b/>
          <w:bCs/>
          <w:color w:val="00B0F0"/>
          <w:sz w:val="24"/>
          <w:szCs w:val="24"/>
        </w:rPr>
      </w:pPr>
      <w:r w:rsidRPr="00962318">
        <w:rPr>
          <w:rFonts w:asciiTheme="minorHAnsi" w:hAnsiTheme="minorHAnsi" w:cstheme="minorHAnsi"/>
          <w:b/>
          <w:bCs/>
          <w:color w:val="00B0F0"/>
          <w:sz w:val="24"/>
          <w:szCs w:val="24"/>
          <w:lang w:val="en-US"/>
        </w:rPr>
        <w:t>How will we succeed?</w:t>
      </w:r>
    </w:p>
    <w:p w14:paraId="4217EA5E" w14:textId="77777777" w:rsidR="005D2A43" w:rsidRPr="00DC2607" w:rsidRDefault="005D2A43" w:rsidP="00E25BAD">
      <w:pPr>
        <w:pStyle w:val="ListParagraph"/>
        <w:numPr>
          <w:ilvl w:val="0"/>
          <w:numId w:val="42"/>
        </w:numPr>
        <w:suppressAutoHyphens w:val="0"/>
        <w:autoSpaceDN/>
        <w:spacing w:line="360" w:lineRule="auto"/>
        <w:jc w:val="both"/>
      </w:pPr>
      <w:r w:rsidRPr="00DC2607">
        <w:rPr>
          <w:lang w:val="en-US"/>
        </w:rPr>
        <w:t>Aligned autonomy</w:t>
      </w:r>
    </w:p>
    <w:p w14:paraId="021DE4EF" w14:textId="77777777" w:rsidR="00304937" w:rsidRPr="00304937" w:rsidRDefault="005D2A43" w:rsidP="00E25BAD">
      <w:pPr>
        <w:pStyle w:val="ListParagraph"/>
        <w:numPr>
          <w:ilvl w:val="0"/>
          <w:numId w:val="42"/>
        </w:numPr>
        <w:tabs>
          <w:tab w:val="num" w:pos="284"/>
        </w:tabs>
        <w:suppressAutoHyphens w:val="0"/>
        <w:autoSpaceDN/>
        <w:spacing w:line="360" w:lineRule="auto"/>
        <w:jc w:val="both"/>
        <w:rPr>
          <w:rFonts w:ascii="AUdimat" w:hAnsi="AUdimat"/>
        </w:rPr>
      </w:pPr>
      <w:r w:rsidRPr="00DC2607">
        <w:t>Keeping it simple</w:t>
      </w:r>
    </w:p>
    <w:p w14:paraId="2CE77410" w14:textId="5FD1790E" w:rsidR="00DC2607" w:rsidRPr="00304937" w:rsidRDefault="00DC2607" w:rsidP="00E25BAD">
      <w:pPr>
        <w:pStyle w:val="ListParagraph"/>
        <w:numPr>
          <w:ilvl w:val="0"/>
          <w:numId w:val="42"/>
        </w:numPr>
        <w:tabs>
          <w:tab w:val="num" w:pos="284"/>
        </w:tabs>
        <w:suppressAutoHyphens w:val="0"/>
        <w:autoSpaceDN/>
        <w:spacing w:line="360" w:lineRule="auto"/>
        <w:jc w:val="both"/>
        <w:rPr>
          <w:rFonts w:ascii="AUdimat" w:hAnsi="AUdimat"/>
        </w:rPr>
      </w:pPr>
      <w:r>
        <w:t xml:space="preserve"> </w:t>
      </w:r>
      <w:r w:rsidR="005D2A43" w:rsidRPr="00DC2607">
        <w:t>Talent development</w:t>
      </w:r>
    </w:p>
    <w:p w14:paraId="035C1356" w14:textId="77777777" w:rsidR="00304937" w:rsidRDefault="00304937" w:rsidP="00304937">
      <w:pPr>
        <w:pStyle w:val="ListParagraph"/>
        <w:suppressAutoHyphens w:val="0"/>
        <w:autoSpaceDN/>
        <w:spacing w:line="360" w:lineRule="auto"/>
        <w:ind w:left="360"/>
        <w:jc w:val="both"/>
      </w:pPr>
    </w:p>
    <w:p w14:paraId="41726BFD" w14:textId="77777777" w:rsidR="00304937" w:rsidRPr="00DC2607" w:rsidRDefault="00304937" w:rsidP="00304937">
      <w:pPr>
        <w:pStyle w:val="ListParagraph"/>
        <w:suppressAutoHyphens w:val="0"/>
        <w:autoSpaceDN/>
        <w:spacing w:line="360" w:lineRule="auto"/>
        <w:ind w:left="360"/>
        <w:jc w:val="both"/>
        <w:rPr>
          <w:rFonts w:ascii="AUdimat" w:hAnsi="AUdimat"/>
        </w:rPr>
      </w:pPr>
    </w:p>
    <w:p w14:paraId="61228EA7" w14:textId="3D234674" w:rsidR="00FE538A" w:rsidRDefault="007B2212">
      <w:pPr>
        <w:rPr>
          <w:rFonts w:ascii="AUdimat" w:hAnsi="AUdimat"/>
          <w:color w:val="00B0F0"/>
          <w:sz w:val="44"/>
          <w:szCs w:val="44"/>
        </w:rPr>
      </w:pPr>
      <w:r>
        <w:rPr>
          <w:rFonts w:ascii="AUdimat" w:hAnsi="AUdimat"/>
          <w:color w:val="00B0F0"/>
          <w:sz w:val="44"/>
          <w:szCs w:val="44"/>
        </w:rPr>
        <w:t>Contents</w:t>
      </w:r>
    </w:p>
    <w:p w14:paraId="05C7746A" w14:textId="77777777" w:rsidR="00FE538A" w:rsidRDefault="00FE538A">
      <w:pPr>
        <w:rPr>
          <w:rFonts w:ascii="AUdimat" w:hAnsi="AUdimat"/>
          <w:color w:val="00B0F0"/>
          <w:sz w:val="44"/>
          <w:szCs w:val="44"/>
        </w:rPr>
      </w:pPr>
    </w:p>
    <w:tbl>
      <w:tblPr>
        <w:tblStyle w:val="PlainTable4"/>
        <w:tblW w:w="0" w:type="auto"/>
        <w:tblLook w:val="04A0" w:firstRow="1" w:lastRow="0" w:firstColumn="1" w:lastColumn="0" w:noHBand="0" w:noVBand="1"/>
      </w:tblPr>
      <w:tblGrid>
        <w:gridCol w:w="450"/>
        <w:gridCol w:w="7347"/>
        <w:gridCol w:w="440"/>
      </w:tblGrid>
      <w:tr w:rsidR="00FC3DA2" w14:paraId="5FB2791C" w14:textId="77777777" w:rsidTr="003755A7">
        <w:trPr>
          <w:cnfStyle w:val="100000000000" w:firstRow="1" w:lastRow="0" w:firstColumn="0" w:lastColumn="0" w:oddVBand="0" w:evenVBand="0" w:oddHBand="0"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450" w:type="dxa"/>
            <w:vAlign w:val="center"/>
          </w:tcPr>
          <w:p w14:paraId="3C1D7069" w14:textId="77777777" w:rsidR="00FC3DA2" w:rsidRPr="0096470F" w:rsidRDefault="00FC3DA2" w:rsidP="00F72096">
            <w:pPr>
              <w:rPr>
                <w:b w:val="0"/>
              </w:rPr>
            </w:pPr>
            <w:r w:rsidRPr="0096470F">
              <w:rPr>
                <w:b w:val="0"/>
              </w:rPr>
              <w:t>1</w:t>
            </w:r>
          </w:p>
        </w:tc>
        <w:tc>
          <w:tcPr>
            <w:tcW w:w="7347" w:type="dxa"/>
            <w:vAlign w:val="center"/>
          </w:tcPr>
          <w:p w14:paraId="506E47C8" w14:textId="77777777" w:rsidR="00FC3DA2" w:rsidRPr="0096470F" w:rsidRDefault="00FC3DA2" w:rsidP="00F72096">
            <w:pPr>
              <w:cnfStyle w:val="100000000000" w:firstRow="1" w:lastRow="0" w:firstColumn="0" w:lastColumn="0" w:oddVBand="0" w:evenVBand="0" w:oddHBand="0" w:evenHBand="0" w:firstRowFirstColumn="0" w:firstRowLastColumn="0" w:lastRowFirstColumn="0" w:lastRowLastColumn="0"/>
            </w:pPr>
            <w:r>
              <w:t>Introduction</w:t>
            </w:r>
          </w:p>
        </w:tc>
        <w:tc>
          <w:tcPr>
            <w:tcW w:w="440" w:type="dxa"/>
            <w:vAlign w:val="center"/>
          </w:tcPr>
          <w:p w14:paraId="31C4A31E" w14:textId="77777777" w:rsidR="00FC3DA2" w:rsidRPr="00733FE2" w:rsidRDefault="00FC3DA2" w:rsidP="00F72096">
            <w:pPr>
              <w:cnfStyle w:val="100000000000" w:firstRow="1" w:lastRow="0" w:firstColumn="0" w:lastColumn="0" w:oddVBand="0" w:evenVBand="0" w:oddHBand="0" w:evenHBand="0" w:firstRowFirstColumn="0" w:firstRowLastColumn="0" w:lastRowFirstColumn="0" w:lastRowLastColumn="0"/>
              <w:rPr>
                <w:b w:val="0"/>
              </w:rPr>
            </w:pPr>
            <w:r>
              <w:t>4</w:t>
            </w:r>
          </w:p>
        </w:tc>
      </w:tr>
      <w:tr w:rsidR="00FC3DA2" w14:paraId="5552A190" w14:textId="77777777" w:rsidTr="003755A7">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450" w:type="dxa"/>
            <w:vAlign w:val="center"/>
          </w:tcPr>
          <w:p w14:paraId="5CDCFE63" w14:textId="77777777" w:rsidR="00FC3DA2" w:rsidRDefault="00FC3DA2" w:rsidP="00F72096">
            <w:r>
              <w:t>2</w:t>
            </w:r>
          </w:p>
        </w:tc>
        <w:tc>
          <w:tcPr>
            <w:tcW w:w="7347" w:type="dxa"/>
            <w:vAlign w:val="center"/>
          </w:tcPr>
          <w:p w14:paraId="2518064A" w14:textId="77777777" w:rsidR="00FC3DA2" w:rsidRDefault="00FC3DA2" w:rsidP="00F72096">
            <w:pPr>
              <w:cnfStyle w:val="000000100000" w:firstRow="0" w:lastRow="0" w:firstColumn="0" w:lastColumn="0" w:oddVBand="0" w:evenVBand="0" w:oddHBand="1" w:evenHBand="0" w:firstRowFirstColumn="0" w:firstRowLastColumn="0" w:lastRowFirstColumn="0" w:lastRowLastColumn="0"/>
            </w:pPr>
            <w:r>
              <w:t>Aims and Objectives</w:t>
            </w:r>
          </w:p>
        </w:tc>
        <w:tc>
          <w:tcPr>
            <w:tcW w:w="440" w:type="dxa"/>
            <w:vAlign w:val="center"/>
          </w:tcPr>
          <w:p w14:paraId="25B6150F" w14:textId="77777777" w:rsidR="00FC3DA2" w:rsidRDefault="00FC3DA2" w:rsidP="00F72096">
            <w:pPr>
              <w:cnfStyle w:val="000000100000" w:firstRow="0" w:lastRow="0" w:firstColumn="0" w:lastColumn="0" w:oddVBand="0" w:evenVBand="0" w:oddHBand="1" w:evenHBand="0" w:firstRowFirstColumn="0" w:firstRowLastColumn="0" w:lastRowFirstColumn="0" w:lastRowLastColumn="0"/>
            </w:pPr>
            <w:r>
              <w:t>5</w:t>
            </w:r>
          </w:p>
        </w:tc>
      </w:tr>
      <w:tr w:rsidR="00FC3DA2" w14:paraId="64BC8B57" w14:textId="77777777" w:rsidTr="003755A7">
        <w:trPr>
          <w:trHeight w:val="436"/>
        </w:trPr>
        <w:tc>
          <w:tcPr>
            <w:cnfStyle w:val="001000000000" w:firstRow="0" w:lastRow="0" w:firstColumn="1" w:lastColumn="0" w:oddVBand="0" w:evenVBand="0" w:oddHBand="0" w:evenHBand="0" w:firstRowFirstColumn="0" w:firstRowLastColumn="0" w:lastRowFirstColumn="0" w:lastRowLastColumn="0"/>
            <w:tcW w:w="450" w:type="dxa"/>
            <w:vAlign w:val="center"/>
          </w:tcPr>
          <w:p w14:paraId="5E0CE53B" w14:textId="77777777" w:rsidR="00FC3DA2" w:rsidRDefault="00FC3DA2" w:rsidP="00F72096">
            <w:r>
              <w:t>3</w:t>
            </w:r>
          </w:p>
        </w:tc>
        <w:tc>
          <w:tcPr>
            <w:tcW w:w="7347" w:type="dxa"/>
            <w:vAlign w:val="center"/>
          </w:tcPr>
          <w:p w14:paraId="2FC2F30F" w14:textId="77777777" w:rsidR="00FC3DA2" w:rsidRDefault="00FC3DA2" w:rsidP="00F72096">
            <w:pPr>
              <w:cnfStyle w:val="000000000000" w:firstRow="0" w:lastRow="0" w:firstColumn="0" w:lastColumn="0" w:oddVBand="0" w:evenVBand="0" w:oddHBand="0" w:evenHBand="0" w:firstRowFirstColumn="0" w:firstRowLastColumn="0" w:lastRowFirstColumn="0" w:lastRowLastColumn="0"/>
            </w:pPr>
            <w:r>
              <w:t>Definitions</w:t>
            </w:r>
          </w:p>
        </w:tc>
        <w:tc>
          <w:tcPr>
            <w:tcW w:w="440" w:type="dxa"/>
            <w:vAlign w:val="center"/>
          </w:tcPr>
          <w:p w14:paraId="64F34C21" w14:textId="77777777" w:rsidR="00FC3DA2" w:rsidRDefault="00FC3DA2" w:rsidP="00F72096">
            <w:pPr>
              <w:cnfStyle w:val="000000000000" w:firstRow="0" w:lastRow="0" w:firstColumn="0" w:lastColumn="0" w:oddVBand="0" w:evenVBand="0" w:oddHBand="0" w:evenHBand="0" w:firstRowFirstColumn="0" w:firstRowLastColumn="0" w:lastRowFirstColumn="0" w:lastRowLastColumn="0"/>
            </w:pPr>
            <w:r>
              <w:t>5</w:t>
            </w:r>
          </w:p>
        </w:tc>
      </w:tr>
      <w:tr w:rsidR="00FC3DA2" w14:paraId="363A23AE" w14:textId="77777777" w:rsidTr="003755A7">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50" w:type="dxa"/>
            <w:vAlign w:val="center"/>
          </w:tcPr>
          <w:p w14:paraId="303A8463" w14:textId="77777777" w:rsidR="00FC3DA2" w:rsidRPr="0096470F" w:rsidRDefault="00FC3DA2" w:rsidP="00F72096">
            <w:pPr>
              <w:rPr>
                <w:b w:val="0"/>
              </w:rPr>
            </w:pPr>
            <w:r w:rsidRPr="0096470F">
              <w:rPr>
                <w:b w:val="0"/>
              </w:rPr>
              <w:t>4</w:t>
            </w:r>
          </w:p>
        </w:tc>
        <w:tc>
          <w:tcPr>
            <w:tcW w:w="7347" w:type="dxa"/>
            <w:vAlign w:val="center"/>
          </w:tcPr>
          <w:p w14:paraId="4FF5A680" w14:textId="77777777" w:rsidR="00FC3DA2" w:rsidRDefault="00FC3DA2" w:rsidP="00F72096">
            <w:pPr>
              <w:cnfStyle w:val="000000100000" w:firstRow="0" w:lastRow="0" w:firstColumn="0" w:lastColumn="0" w:oddVBand="0" w:evenVBand="0" w:oddHBand="1" w:evenHBand="0" w:firstRowFirstColumn="0" w:firstRowLastColumn="0" w:lastRowFirstColumn="0" w:lastRowLastColumn="0"/>
            </w:pPr>
            <w:r>
              <w:t>Roles and Responsibilities</w:t>
            </w:r>
          </w:p>
        </w:tc>
        <w:tc>
          <w:tcPr>
            <w:tcW w:w="440" w:type="dxa"/>
            <w:vAlign w:val="center"/>
          </w:tcPr>
          <w:p w14:paraId="1E0162DB" w14:textId="77777777" w:rsidR="00FC3DA2" w:rsidRDefault="00FC3DA2" w:rsidP="00F72096">
            <w:pPr>
              <w:cnfStyle w:val="000000100000" w:firstRow="0" w:lastRow="0" w:firstColumn="0" w:lastColumn="0" w:oddVBand="0" w:evenVBand="0" w:oddHBand="1" w:evenHBand="0" w:firstRowFirstColumn="0" w:firstRowLastColumn="0" w:lastRowFirstColumn="0" w:lastRowLastColumn="0"/>
            </w:pPr>
            <w:r>
              <w:t>6</w:t>
            </w:r>
          </w:p>
        </w:tc>
      </w:tr>
      <w:tr w:rsidR="00FC3DA2" w14:paraId="20DB4CCC" w14:textId="77777777" w:rsidTr="003755A7">
        <w:trPr>
          <w:trHeight w:val="436"/>
        </w:trPr>
        <w:tc>
          <w:tcPr>
            <w:cnfStyle w:val="001000000000" w:firstRow="0" w:lastRow="0" w:firstColumn="1" w:lastColumn="0" w:oddVBand="0" w:evenVBand="0" w:oddHBand="0" w:evenHBand="0" w:firstRowFirstColumn="0" w:firstRowLastColumn="0" w:lastRowFirstColumn="0" w:lastRowLastColumn="0"/>
            <w:tcW w:w="450" w:type="dxa"/>
            <w:vAlign w:val="center"/>
          </w:tcPr>
          <w:p w14:paraId="6F77A5EC" w14:textId="77777777" w:rsidR="00FC3DA2" w:rsidRDefault="00FC3DA2" w:rsidP="00F72096">
            <w:r>
              <w:t>5</w:t>
            </w:r>
          </w:p>
        </w:tc>
        <w:tc>
          <w:tcPr>
            <w:tcW w:w="7347" w:type="dxa"/>
            <w:vAlign w:val="center"/>
          </w:tcPr>
          <w:p w14:paraId="5C253529" w14:textId="5969FC32" w:rsidR="00FC3DA2" w:rsidRDefault="76D5F15B" w:rsidP="00F72096">
            <w:pPr>
              <w:cnfStyle w:val="000000000000" w:firstRow="0" w:lastRow="0" w:firstColumn="0" w:lastColumn="0" w:oddVBand="0" w:evenVBand="0" w:oddHBand="0" w:evenHBand="0" w:firstRowFirstColumn="0" w:firstRowLastColumn="0" w:lastRowFirstColumn="0" w:lastRowLastColumn="0"/>
            </w:pPr>
            <w:r>
              <w:t>Delivery of Relationship Education and RS</w:t>
            </w:r>
            <w:r w:rsidR="26A8B67E">
              <w:t>HE</w:t>
            </w:r>
          </w:p>
        </w:tc>
        <w:tc>
          <w:tcPr>
            <w:tcW w:w="440" w:type="dxa"/>
            <w:vAlign w:val="center"/>
          </w:tcPr>
          <w:p w14:paraId="1A754B6D" w14:textId="77777777" w:rsidR="00FC3DA2" w:rsidRDefault="00FC3DA2" w:rsidP="00F72096">
            <w:pPr>
              <w:cnfStyle w:val="000000000000" w:firstRow="0" w:lastRow="0" w:firstColumn="0" w:lastColumn="0" w:oddVBand="0" w:evenVBand="0" w:oddHBand="0" w:evenHBand="0" w:firstRowFirstColumn="0" w:firstRowLastColumn="0" w:lastRowFirstColumn="0" w:lastRowLastColumn="0"/>
            </w:pPr>
            <w:r>
              <w:t>7</w:t>
            </w:r>
          </w:p>
        </w:tc>
      </w:tr>
      <w:tr w:rsidR="00FC3DA2" w14:paraId="22CECB75" w14:textId="77777777" w:rsidTr="003755A7">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50" w:type="dxa"/>
            <w:vAlign w:val="center"/>
          </w:tcPr>
          <w:p w14:paraId="181DEA6E" w14:textId="77777777" w:rsidR="00FC3DA2" w:rsidRDefault="00FC3DA2" w:rsidP="00F72096">
            <w:r>
              <w:t>6</w:t>
            </w:r>
          </w:p>
        </w:tc>
        <w:tc>
          <w:tcPr>
            <w:tcW w:w="7347" w:type="dxa"/>
            <w:vAlign w:val="center"/>
          </w:tcPr>
          <w:p w14:paraId="4EB739E7" w14:textId="77777777" w:rsidR="00FC3DA2" w:rsidRDefault="00FC3DA2" w:rsidP="00F72096">
            <w:pPr>
              <w:cnfStyle w:val="000000100000" w:firstRow="0" w:lastRow="0" w:firstColumn="0" w:lastColumn="0" w:oddVBand="0" w:evenVBand="0" w:oddHBand="1" w:evenHBand="0" w:firstRowFirstColumn="0" w:firstRowLastColumn="0" w:lastRowFirstColumn="0" w:lastRowLastColumn="0"/>
            </w:pPr>
            <w:r>
              <w:t>Relationships Education and RSE: Curriculum and Outcomes</w:t>
            </w:r>
          </w:p>
        </w:tc>
        <w:tc>
          <w:tcPr>
            <w:tcW w:w="440" w:type="dxa"/>
            <w:vAlign w:val="center"/>
          </w:tcPr>
          <w:p w14:paraId="663538BE" w14:textId="77777777" w:rsidR="00FC3DA2" w:rsidRDefault="00FC3DA2" w:rsidP="00F72096">
            <w:pPr>
              <w:cnfStyle w:val="000000100000" w:firstRow="0" w:lastRow="0" w:firstColumn="0" w:lastColumn="0" w:oddVBand="0" w:evenVBand="0" w:oddHBand="1" w:evenHBand="0" w:firstRowFirstColumn="0" w:firstRowLastColumn="0" w:lastRowFirstColumn="0" w:lastRowLastColumn="0"/>
            </w:pPr>
            <w:r>
              <w:t>8</w:t>
            </w:r>
          </w:p>
        </w:tc>
      </w:tr>
      <w:tr w:rsidR="00FC3DA2" w14:paraId="773AADB5" w14:textId="77777777" w:rsidTr="003755A7">
        <w:trPr>
          <w:trHeight w:val="436"/>
        </w:trPr>
        <w:tc>
          <w:tcPr>
            <w:cnfStyle w:val="001000000000" w:firstRow="0" w:lastRow="0" w:firstColumn="1" w:lastColumn="0" w:oddVBand="0" w:evenVBand="0" w:oddHBand="0" w:evenHBand="0" w:firstRowFirstColumn="0" w:firstRowLastColumn="0" w:lastRowFirstColumn="0" w:lastRowLastColumn="0"/>
            <w:tcW w:w="450" w:type="dxa"/>
            <w:vAlign w:val="center"/>
          </w:tcPr>
          <w:p w14:paraId="726019B3" w14:textId="77777777" w:rsidR="00FC3DA2" w:rsidRDefault="00FC3DA2" w:rsidP="00F72096">
            <w:r>
              <w:t>7</w:t>
            </w:r>
          </w:p>
        </w:tc>
        <w:tc>
          <w:tcPr>
            <w:tcW w:w="7347" w:type="dxa"/>
            <w:vAlign w:val="center"/>
          </w:tcPr>
          <w:p w14:paraId="6BC6CBD4" w14:textId="77777777" w:rsidR="00FC3DA2" w:rsidRDefault="00FC3DA2" w:rsidP="00F72096">
            <w:pPr>
              <w:cnfStyle w:val="000000000000" w:firstRow="0" w:lastRow="0" w:firstColumn="0" w:lastColumn="0" w:oddVBand="0" w:evenVBand="0" w:oddHBand="0" w:evenHBand="0" w:firstRowFirstColumn="0" w:firstRowLastColumn="0" w:lastRowFirstColumn="0" w:lastRowLastColumn="0"/>
            </w:pPr>
            <w:r>
              <w:t>Health Education: Physical Health and Mental Wellbeing</w:t>
            </w:r>
          </w:p>
        </w:tc>
        <w:tc>
          <w:tcPr>
            <w:tcW w:w="440" w:type="dxa"/>
            <w:vAlign w:val="center"/>
          </w:tcPr>
          <w:p w14:paraId="4486821F" w14:textId="77777777" w:rsidR="00FC3DA2" w:rsidRDefault="00FC3DA2" w:rsidP="00F72096">
            <w:pPr>
              <w:cnfStyle w:val="000000000000" w:firstRow="0" w:lastRow="0" w:firstColumn="0" w:lastColumn="0" w:oddVBand="0" w:evenVBand="0" w:oddHBand="0" w:evenHBand="0" w:firstRowFirstColumn="0" w:firstRowLastColumn="0" w:lastRowFirstColumn="0" w:lastRowLastColumn="0"/>
            </w:pPr>
            <w:r>
              <w:t>8</w:t>
            </w:r>
          </w:p>
        </w:tc>
      </w:tr>
      <w:tr w:rsidR="00FC3DA2" w14:paraId="250BD6C5" w14:textId="77777777" w:rsidTr="003755A7">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50" w:type="dxa"/>
            <w:vAlign w:val="center"/>
          </w:tcPr>
          <w:p w14:paraId="2126FFC7" w14:textId="77777777" w:rsidR="00FC3DA2" w:rsidRDefault="00FC3DA2" w:rsidP="00F72096">
            <w:r>
              <w:t>8</w:t>
            </w:r>
          </w:p>
        </w:tc>
        <w:tc>
          <w:tcPr>
            <w:tcW w:w="7347" w:type="dxa"/>
            <w:vAlign w:val="center"/>
          </w:tcPr>
          <w:p w14:paraId="702F350E" w14:textId="77777777" w:rsidR="00FC3DA2" w:rsidRDefault="00FC3DA2" w:rsidP="00F72096">
            <w:pPr>
              <w:cnfStyle w:val="000000100000" w:firstRow="0" w:lastRow="0" w:firstColumn="0" w:lastColumn="0" w:oddVBand="0" w:evenVBand="0" w:oddHBand="1" w:evenHBand="0" w:firstRowFirstColumn="0" w:firstRowLastColumn="0" w:lastRowFirstColumn="0" w:lastRowLastColumn="0"/>
            </w:pPr>
            <w:r>
              <w:t>Pupils with Special Educational Needs and/or Disabilities</w:t>
            </w:r>
          </w:p>
        </w:tc>
        <w:tc>
          <w:tcPr>
            <w:tcW w:w="440" w:type="dxa"/>
            <w:vAlign w:val="center"/>
          </w:tcPr>
          <w:p w14:paraId="5E134A07" w14:textId="77777777" w:rsidR="00FC3DA2" w:rsidRDefault="00FC3DA2" w:rsidP="00F72096">
            <w:pPr>
              <w:cnfStyle w:val="000000100000" w:firstRow="0" w:lastRow="0" w:firstColumn="0" w:lastColumn="0" w:oddVBand="0" w:evenVBand="0" w:oddHBand="1" w:evenHBand="0" w:firstRowFirstColumn="0" w:firstRowLastColumn="0" w:lastRowFirstColumn="0" w:lastRowLastColumn="0"/>
            </w:pPr>
            <w:r>
              <w:t>9</w:t>
            </w:r>
          </w:p>
        </w:tc>
      </w:tr>
      <w:tr w:rsidR="00FC3DA2" w14:paraId="0273DB8F" w14:textId="77777777" w:rsidTr="003755A7">
        <w:trPr>
          <w:trHeight w:val="436"/>
        </w:trPr>
        <w:tc>
          <w:tcPr>
            <w:cnfStyle w:val="001000000000" w:firstRow="0" w:lastRow="0" w:firstColumn="1" w:lastColumn="0" w:oddVBand="0" w:evenVBand="0" w:oddHBand="0" w:evenHBand="0" w:firstRowFirstColumn="0" w:firstRowLastColumn="0" w:lastRowFirstColumn="0" w:lastRowLastColumn="0"/>
            <w:tcW w:w="450" w:type="dxa"/>
            <w:vAlign w:val="center"/>
          </w:tcPr>
          <w:p w14:paraId="523B1071" w14:textId="77777777" w:rsidR="00FC3DA2" w:rsidRDefault="00FC3DA2" w:rsidP="00F72096">
            <w:r>
              <w:t>9</w:t>
            </w:r>
          </w:p>
        </w:tc>
        <w:tc>
          <w:tcPr>
            <w:tcW w:w="7347" w:type="dxa"/>
            <w:vAlign w:val="center"/>
          </w:tcPr>
          <w:p w14:paraId="3EF2A6D4" w14:textId="77777777" w:rsidR="00FC3DA2" w:rsidRDefault="00FC3DA2" w:rsidP="00F72096">
            <w:pPr>
              <w:cnfStyle w:val="000000000000" w:firstRow="0" w:lastRow="0" w:firstColumn="0" w:lastColumn="0" w:oddVBand="0" w:evenVBand="0" w:oddHBand="0" w:evenHBand="0" w:firstRowFirstColumn="0" w:firstRowLastColumn="0" w:lastRowFirstColumn="0" w:lastRowLastColumn="0"/>
            </w:pPr>
            <w:r>
              <w:t>Right to Request Withdrawal from Sex Education</w:t>
            </w:r>
          </w:p>
        </w:tc>
        <w:tc>
          <w:tcPr>
            <w:tcW w:w="440" w:type="dxa"/>
            <w:vAlign w:val="center"/>
          </w:tcPr>
          <w:p w14:paraId="7DF6DC71" w14:textId="77777777" w:rsidR="00FC3DA2" w:rsidRDefault="00FC3DA2" w:rsidP="00F72096">
            <w:pPr>
              <w:cnfStyle w:val="000000000000" w:firstRow="0" w:lastRow="0" w:firstColumn="0" w:lastColumn="0" w:oddVBand="0" w:evenVBand="0" w:oddHBand="0" w:evenHBand="0" w:firstRowFirstColumn="0" w:firstRowLastColumn="0" w:lastRowFirstColumn="0" w:lastRowLastColumn="0"/>
            </w:pPr>
            <w:r>
              <w:t>9</w:t>
            </w:r>
          </w:p>
        </w:tc>
      </w:tr>
      <w:tr w:rsidR="00FC3DA2" w14:paraId="00039BBF" w14:textId="77777777" w:rsidTr="003755A7">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50" w:type="dxa"/>
            <w:vAlign w:val="center"/>
          </w:tcPr>
          <w:p w14:paraId="31BA9DD8" w14:textId="77777777" w:rsidR="00FC3DA2" w:rsidRDefault="00FC3DA2" w:rsidP="00F72096">
            <w:r>
              <w:t>10</w:t>
            </w:r>
          </w:p>
        </w:tc>
        <w:tc>
          <w:tcPr>
            <w:tcW w:w="7347" w:type="dxa"/>
            <w:vAlign w:val="center"/>
          </w:tcPr>
          <w:p w14:paraId="5F463758" w14:textId="77777777" w:rsidR="00FC3DA2" w:rsidRDefault="00FC3DA2" w:rsidP="00F72096">
            <w:pPr>
              <w:cnfStyle w:val="000000100000" w:firstRow="0" w:lastRow="0" w:firstColumn="0" w:lastColumn="0" w:oddVBand="0" w:evenVBand="0" w:oddHBand="1" w:evenHBand="0" w:firstRowFirstColumn="0" w:firstRowLastColumn="0" w:lastRowFirstColumn="0" w:lastRowLastColumn="0"/>
            </w:pPr>
            <w:r>
              <w:t>Confidentiality and Child Protection</w:t>
            </w:r>
          </w:p>
        </w:tc>
        <w:tc>
          <w:tcPr>
            <w:tcW w:w="440" w:type="dxa"/>
            <w:vAlign w:val="center"/>
          </w:tcPr>
          <w:p w14:paraId="23C60D94" w14:textId="77777777" w:rsidR="00FC3DA2" w:rsidRDefault="00FC3DA2" w:rsidP="00F72096">
            <w:pPr>
              <w:cnfStyle w:val="000000100000" w:firstRow="0" w:lastRow="0" w:firstColumn="0" w:lastColumn="0" w:oddVBand="0" w:evenVBand="0" w:oddHBand="1" w:evenHBand="0" w:firstRowFirstColumn="0" w:firstRowLastColumn="0" w:lastRowFirstColumn="0" w:lastRowLastColumn="0"/>
            </w:pPr>
            <w:r>
              <w:t>10</w:t>
            </w:r>
          </w:p>
        </w:tc>
      </w:tr>
      <w:tr w:rsidR="00FC3DA2" w14:paraId="53B758DF" w14:textId="77777777" w:rsidTr="003755A7">
        <w:trPr>
          <w:trHeight w:val="436"/>
        </w:trPr>
        <w:tc>
          <w:tcPr>
            <w:cnfStyle w:val="001000000000" w:firstRow="0" w:lastRow="0" w:firstColumn="1" w:lastColumn="0" w:oddVBand="0" w:evenVBand="0" w:oddHBand="0" w:evenHBand="0" w:firstRowFirstColumn="0" w:firstRowLastColumn="0" w:lastRowFirstColumn="0" w:lastRowLastColumn="0"/>
            <w:tcW w:w="450" w:type="dxa"/>
            <w:vAlign w:val="center"/>
          </w:tcPr>
          <w:p w14:paraId="257A8B9C" w14:textId="77777777" w:rsidR="00FC3DA2" w:rsidRDefault="00FC3DA2" w:rsidP="00F72096">
            <w:r>
              <w:t>11</w:t>
            </w:r>
          </w:p>
        </w:tc>
        <w:tc>
          <w:tcPr>
            <w:tcW w:w="7347" w:type="dxa"/>
            <w:vAlign w:val="center"/>
          </w:tcPr>
          <w:p w14:paraId="694AB35E" w14:textId="77777777" w:rsidR="00FC3DA2" w:rsidRDefault="00FC3DA2" w:rsidP="00F72096">
            <w:pPr>
              <w:cnfStyle w:val="000000000000" w:firstRow="0" w:lastRow="0" w:firstColumn="0" w:lastColumn="0" w:oddVBand="0" w:evenVBand="0" w:oddHBand="0" w:evenHBand="0" w:firstRowFirstColumn="0" w:firstRowLastColumn="0" w:lastRowFirstColumn="0" w:lastRowLastColumn="0"/>
            </w:pPr>
            <w:r>
              <w:t>Equal Opportunities</w:t>
            </w:r>
          </w:p>
        </w:tc>
        <w:tc>
          <w:tcPr>
            <w:tcW w:w="440" w:type="dxa"/>
            <w:vAlign w:val="center"/>
          </w:tcPr>
          <w:p w14:paraId="71D000B0" w14:textId="77777777" w:rsidR="00FC3DA2" w:rsidRDefault="00FC3DA2" w:rsidP="00F72096">
            <w:pPr>
              <w:cnfStyle w:val="000000000000" w:firstRow="0" w:lastRow="0" w:firstColumn="0" w:lastColumn="0" w:oddVBand="0" w:evenVBand="0" w:oddHBand="0" w:evenHBand="0" w:firstRowFirstColumn="0" w:firstRowLastColumn="0" w:lastRowFirstColumn="0" w:lastRowLastColumn="0"/>
            </w:pPr>
            <w:r>
              <w:t>11</w:t>
            </w:r>
          </w:p>
        </w:tc>
      </w:tr>
      <w:tr w:rsidR="21CC9104" w14:paraId="4CDA25E2" w14:textId="77777777" w:rsidTr="21CC9104">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50" w:type="dxa"/>
            <w:vAlign w:val="center"/>
          </w:tcPr>
          <w:p w14:paraId="42F6DA26" w14:textId="38358288" w:rsidR="206F797E" w:rsidRDefault="206F797E" w:rsidP="21CC9104">
            <w:r>
              <w:t>12</w:t>
            </w:r>
          </w:p>
        </w:tc>
        <w:tc>
          <w:tcPr>
            <w:tcW w:w="7347" w:type="dxa"/>
            <w:vAlign w:val="center"/>
          </w:tcPr>
          <w:p w14:paraId="47359B9F" w14:textId="46B14939" w:rsidR="206F797E" w:rsidRDefault="206F797E" w:rsidP="21CC9104">
            <w:pPr>
              <w:cnfStyle w:val="000000100000" w:firstRow="0" w:lastRow="0" w:firstColumn="0" w:lastColumn="0" w:oddVBand="0" w:evenVBand="0" w:oddHBand="1" w:evenHBand="0" w:firstRowFirstColumn="0" w:firstRowLastColumn="0" w:lastRowFirstColumn="0" w:lastRowLastColumn="0"/>
              <w:rPr>
                <w:rFonts w:ascii="AUdimat" w:hAnsi="AUdimat"/>
                <w:color w:val="2CAAE1"/>
                <w:sz w:val="44"/>
                <w:szCs w:val="44"/>
                <w:highlight w:val="cyan"/>
              </w:rPr>
            </w:pPr>
            <w:r>
              <w:t>LGBTQ+ (Lesbian,</w:t>
            </w:r>
            <w:r w:rsidR="4FC51A29">
              <w:t xml:space="preserve"> </w:t>
            </w:r>
            <w:r>
              <w:t>Gay,</w:t>
            </w:r>
            <w:r w:rsidR="035D2677">
              <w:t xml:space="preserve"> </w:t>
            </w:r>
            <w:r>
              <w:t xml:space="preserve">Bisexual, Transgender, Queer/ Questioning Plus) </w:t>
            </w:r>
          </w:p>
          <w:p w14:paraId="7FFA1B3B" w14:textId="092E24F0" w:rsidR="21CC9104" w:rsidRDefault="21CC9104" w:rsidP="21CC9104">
            <w:pPr>
              <w:cnfStyle w:val="000000100000" w:firstRow="0" w:lastRow="0" w:firstColumn="0" w:lastColumn="0" w:oddVBand="0" w:evenVBand="0" w:oddHBand="1" w:evenHBand="0" w:firstRowFirstColumn="0" w:firstRowLastColumn="0" w:lastRowFirstColumn="0" w:lastRowLastColumn="0"/>
            </w:pPr>
          </w:p>
        </w:tc>
        <w:tc>
          <w:tcPr>
            <w:tcW w:w="440" w:type="dxa"/>
            <w:vAlign w:val="center"/>
          </w:tcPr>
          <w:p w14:paraId="2B82DCF0" w14:textId="5BE920CE" w:rsidR="206F797E" w:rsidRDefault="206F797E" w:rsidP="21CC9104">
            <w:pPr>
              <w:cnfStyle w:val="000000100000" w:firstRow="0" w:lastRow="0" w:firstColumn="0" w:lastColumn="0" w:oddVBand="0" w:evenVBand="0" w:oddHBand="1" w:evenHBand="0" w:firstRowFirstColumn="0" w:firstRowLastColumn="0" w:lastRowFirstColumn="0" w:lastRowLastColumn="0"/>
            </w:pPr>
            <w:r>
              <w:t>1</w:t>
            </w:r>
            <w:r w:rsidR="003755A7">
              <w:t>2</w:t>
            </w:r>
          </w:p>
        </w:tc>
      </w:tr>
      <w:tr w:rsidR="00FC3DA2" w14:paraId="3ADF4DB4" w14:textId="77777777" w:rsidTr="003755A7">
        <w:trPr>
          <w:trHeight w:val="436"/>
        </w:trPr>
        <w:tc>
          <w:tcPr>
            <w:cnfStyle w:val="001000000000" w:firstRow="0" w:lastRow="0" w:firstColumn="1" w:lastColumn="0" w:oddVBand="0" w:evenVBand="0" w:oddHBand="0" w:evenHBand="0" w:firstRowFirstColumn="0" w:firstRowLastColumn="0" w:lastRowFirstColumn="0" w:lastRowLastColumn="0"/>
            <w:tcW w:w="450" w:type="dxa"/>
            <w:vAlign w:val="center"/>
          </w:tcPr>
          <w:p w14:paraId="3BD94372" w14:textId="688AB50E" w:rsidR="00FC3DA2" w:rsidRDefault="76D5F15B" w:rsidP="00F72096">
            <w:r>
              <w:t>1</w:t>
            </w:r>
            <w:r w:rsidR="6ACBE57B">
              <w:t>3</w:t>
            </w:r>
          </w:p>
        </w:tc>
        <w:tc>
          <w:tcPr>
            <w:tcW w:w="7347" w:type="dxa"/>
            <w:vAlign w:val="center"/>
          </w:tcPr>
          <w:p w14:paraId="18FD3D7D" w14:textId="77777777" w:rsidR="00FC3DA2" w:rsidRDefault="00FC3DA2" w:rsidP="00F72096">
            <w:pPr>
              <w:cnfStyle w:val="000000000000" w:firstRow="0" w:lastRow="0" w:firstColumn="0" w:lastColumn="0" w:oddVBand="0" w:evenVBand="0" w:oddHBand="0" w:evenHBand="0" w:firstRowFirstColumn="0" w:firstRowLastColumn="0" w:lastRowFirstColumn="0" w:lastRowLastColumn="0"/>
            </w:pPr>
            <w:r>
              <w:t>Complaints</w:t>
            </w:r>
          </w:p>
        </w:tc>
        <w:tc>
          <w:tcPr>
            <w:tcW w:w="440" w:type="dxa"/>
            <w:vAlign w:val="center"/>
          </w:tcPr>
          <w:p w14:paraId="462CAC6B" w14:textId="660F01E0" w:rsidR="00FC3DA2" w:rsidRDefault="76D5F15B" w:rsidP="00F72096">
            <w:pPr>
              <w:cnfStyle w:val="000000000000" w:firstRow="0" w:lastRow="0" w:firstColumn="0" w:lastColumn="0" w:oddVBand="0" w:evenVBand="0" w:oddHBand="0" w:evenHBand="0" w:firstRowFirstColumn="0" w:firstRowLastColumn="0" w:lastRowFirstColumn="0" w:lastRowLastColumn="0"/>
            </w:pPr>
            <w:r>
              <w:t>1</w:t>
            </w:r>
            <w:r w:rsidR="5A6CC10E">
              <w:t>2</w:t>
            </w:r>
          </w:p>
        </w:tc>
      </w:tr>
      <w:tr w:rsidR="00FC3DA2" w14:paraId="379B8AAC" w14:textId="77777777" w:rsidTr="003755A7">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50" w:type="dxa"/>
            <w:vAlign w:val="center"/>
          </w:tcPr>
          <w:p w14:paraId="4ABAF7BC" w14:textId="77777777" w:rsidR="00FC3DA2" w:rsidRDefault="00FC3DA2" w:rsidP="00F72096"/>
        </w:tc>
        <w:tc>
          <w:tcPr>
            <w:tcW w:w="7347" w:type="dxa"/>
            <w:vAlign w:val="center"/>
          </w:tcPr>
          <w:p w14:paraId="01BEC509" w14:textId="3BC42BE2" w:rsidR="00FC3DA2" w:rsidRDefault="00FC3DA2" w:rsidP="00F72096">
            <w:pPr>
              <w:cnfStyle w:val="000000100000" w:firstRow="0" w:lastRow="0" w:firstColumn="0" w:lastColumn="0" w:oddVBand="0" w:evenVBand="0" w:oddHBand="1" w:evenHBand="0" w:firstRowFirstColumn="0" w:firstRowLastColumn="0" w:lastRowFirstColumn="0" w:lastRowLastColumn="0"/>
            </w:pPr>
            <w:r>
              <w:t xml:space="preserve">Appendix </w:t>
            </w:r>
            <w:r w:rsidR="003755A7">
              <w:t>1</w:t>
            </w:r>
            <w:r>
              <w:t>- RSE Secondary Stage Curriculum &amp; Outcomes</w:t>
            </w:r>
          </w:p>
        </w:tc>
        <w:tc>
          <w:tcPr>
            <w:tcW w:w="440" w:type="dxa"/>
            <w:vAlign w:val="center"/>
          </w:tcPr>
          <w:p w14:paraId="0E99A6AA" w14:textId="56FD1FFE" w:rsidR="00FC3DA2" w:rsidRDefault="00FC3DA2" w:rsidP="00F72096">
            <w:pPr>
              <w:cnfStyle w:val="000000100000" w:firstRow="0" w:lastRow="0" w:firstColumn="0" w:lastColumn="0" w:oddVBand="0" w:evenVBand="0" w:oddHBand="1" w:evenHBand="0" w:firstRowFirstColumn="0" w:firstRowLastColumn="0" w:lastRowFirstColumn="0" w:lastRowLastColumn="0"/>
            </w:pPr>
            <w:r>
              <w:t>1</w:t>
            </w:r>
            <w:r w:rsidR="003755A7">
              <w:t>2</w:t>
            </w:r>
          </w:p>
        </w:tc>
      </w:tr>
      <w:tr w:rsidR="00FC3DA2" w14:paraId="51372EE7" w14:textId="77777777" w:rsidTr="003755A7">
        <w:trPr>
          <w:trHeight w:val="436"/>
        </w:trPr>
        <w:tc>
          <w:tcPr>
            <w:cnfStyle w:val="001000000000" w:firstRow="0" w:lastRow="0" w:firstColumn="1" w:lastColumn="0" w:oddVBand="0" w:evenVBand="0" w:oddHBand="0" w:evenHBand="0" w:firstRowFirstColumn="0" w:firstRowLastColumn="0" w:lastRowFirstColumn="0" w:lastRowLastColumn="0"/>
            <w:tcW w:w="450" w:type="dxa"/>
            <w:vAlign w:val="center"/>
          </w:tcPr>
          <w:p w14:paraId="3AC13890" w14:textId="77777777" w:rsidR="00FC3DA2" w:rsidRDefault="00FC3DA2" w:rsidP="00F72096"/>
        </w:tc>
        <w:tc>
          <w:tcPr>
            <w:tcW w:w="7347" w:type="dxa"/>
            <w:vAlign w:val="center"/>
          </w:tcPr>
          <w:p w14:paraId="21A3AD34" w14:textId="4D2ABE29" w:rsidR="00FC3DA2" w:rsidRDefault="00FC3DA2" w:rsidP="00F72096">
            <w:pPr>
              <w:cnfStyle w:val="000000000000" w:firstRow="0" w:lastRow="0" w:firstColumn="0" w:lastColumn="0" w:oddVBand="0" w:evenVBand="0" w:oddHBand="0" w:evenHBand="0" w:firstRowFirstColumn="0" w:firstRowLastColumn="0" w:lastRowFirstColumn="0" w:lastRowLastColumn="0"/>
            </w:pPr>
            <w:r>
              <w:t xml:space="preserve">Appendix </w:t>
            </w:r>
            <w:r w:rsidR="003755A7">
              <w:t>2</w:t>
            </w:r>
            <w:r>
              <w:t>- Health Education Secondary Stage Curriculum &amp; Outcomes</w:t>
            </w:r>
          </w:p>
        </w:tc>
        <w:tc>
          <w:tcPr>
            <w:tcW w:w="440" w:type="dxa"/>
            <w:vAlign w:val="center"/>
          </w:tcPr>
          <w:p w14:paraId="1F3862E8" w14:textId="3A2D4729" w:rsidR="00FC3DA2" w:rsidRDefault="003755A7" w:rsidP="00F72096">
            <w:pPr>
              <w:cnfStyle w:val="000000000000" w:firstRow="0" w:lastRow="0" w:firstColumn="0" w:lastColumn="0" w:oddVBand="0" w:evenVBand="0" w:oddHBand="0" w:evenHBand="0" w:firstRowFirstColumn="0" w:firstRowLastColumn="0" w:lastRowFirstColumn="0" w:lastRowLastColumn="0"/>
            </w:pPr>
            <w:r>
              <w:t>19</w:t>
            </w:r>
          </w:p>
        </w:tc>
      </w:tr>
      <w:tr w:rsidR="00FC3DA2" w14:paraId="76C8162E" w14:textId="77777777" w:rsidTr="003755A7">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50" w:type="dxa"/>
            <w:vAlign w:val="center"/>
          </w:tcPr>
          <w:p w14:paraId="1B4BAD4F" w14:textId="77777777" w:rsidR="00FC3DA2" w:rsidRDefault="00FC3DA2" w:rsidP="00F72096"/>
        </w:tc>
        <w:tc>
          <w:tcPr>
            <w:tcW w:w="7347" w:type="dxa"/>
            <w:vAlign w:val="center"/>
          </w:tcPr>
          <w:p w14:paraId="41447502" w14:textId="28596053" w:rsidR="00FC3DA2" w:rsidRDefault="00FC3DA2" w:rsidP="00F72096">
            <w:pPr>
              <w:cnfStyle w:val="000000100000" w:firstRow="0" w:lastRow="0" w:firstColumn="0" w:lastColumn="0" w:oddVBand="0" w:evenVBand="0" w:oddHBand="1" w:evenHBand="0" w:firstRowFirstColumn="0" w:firstRowLastColumn="0" w:lastRowFirstColumn="0" w:lastRowLastColumn="0"/>
            </w:pPr>
            <w:r>
              <w:t xml:space="preserve">Appendix </w:t>
            </w:r>
            <w:r w:rsidR="003755A7">
              <w:t>3</w:t>
            </w:r>
            <w:r>
              <w:t>-Teaching Strategies</w:t>
            </w:r>
          </w:p>
        </w:tc>
        <w:tc>
          <w:tcPr>
            <w:tcW w:w="440" w:type="dxa"/>
            <w:vAlign w:val="center"/>
          </w:tcPr>
          <w:p w14:paraId="7A49A83D" w14:textId="7DC64CA2" w:rsidR="00FC3DA2" w:rsidRDefault="00324416" w:rsidP="00F72096">
            <w:pPr>
              <w:cnfStyle w:val="000000100000" w:firstRow="0" w:lastRow="0" w:firstColumn="0" w:lastColumn="0" w:oddVBand="0" w:evenVBand="0" w:oddHBand="1" w:evenHBand="0" w:firstRowFirstColumn="0" w:firstRowLastColumn="0" w:lastRowFirstColumn="0" w:lastRowLastColumn="0"/>
            </w:pPr>
            <w:r>
              <w:t>2</w:t>
            </w:r>
            <w:r w:rsidR="003755A7">
              <w:t>3</w:t>
            </w:r>
          </w:p>
        </w:tc>
      </w:tr>
    </w:tbl>
    <w:p w14:paraId="4FC9AE85" w14:textId="77777777" w:rsidR="00FE538A" w:rsidRDefault="00FE538A">
      <w:pPr>
        <w:rPr>
          <w:rFonts w:ascii="AUdimat" w:hAnsi="AUdimat"/>
          <w:color w:val="00B0F0"/>
          <w:sz w:val="44"/>
          <w:szCs w:val="44"/>
        </w:rPr>
      </w:pPr>
    </w:p>
    <w:p w14:paraId="0738FE02" w14:textId="77777777" w:rsidR="00FE538A" w:rsidRDefault="00FE538A">
      <w:pPr>
        <w:rPr>
          <w:rFonts w:ascii="AUdimat" w:hAnsi="AUdimat"/>
          <w:color w:val="00B0F0"/>
          <w:sz w:val="44"/>
          <w:szCs w:val="44"/>
        </w:rPr>
      </w:pPr>
    </w:p>
    <w:p w14:paraId="30755677" w14:textId="77777777" w:rsidR="00FE538A" w:rsidRDefault="00FE538A">
      <w:pPr>
        <w:rPr>
          <w:rFonts w:ascii="AUdimat" w:hAnsi="AUdimat"/>
          <w:color w:val="00B0F0"/>
          <w:sz w:val="44"/>
          <w:szCs w:val="44"/>
        </w:rPr>
      </w:pPr>
    </w:p>
    <w:p w14:paraId="2082CE80" w14:textId="77777777" w:rsidR="00FE538A" w:rsidRDefault="00FE538A">
      <w:pPr>
        <w:rPr>
          <w:rFonts w:ascii="AUdimat" w:hAnsi="AUdimat"/>
          <w:color w:val="00B0F0"/>
          <w:sz w:val="44"/>
          <w:szCs w:val="44"/>
        </w:rPr>
      </w:pPr>
    </w:p>
    <w:p w14:paraId="5538D1FA" w14:textId="77777777" w:rsidR="00FE538A" w:rsidRDefault="00FE538A">
      <w:pPr>
        <w:rPr>
          <w:rFonts w:ascii="AUdimat" w:hAnsi="AUdimat"/>
          <w:color w:val="00B0F0"/>
          <w:sz w:val="44"/>
          <w:szCs w:val="44"/>
        </w:rPr>
      </w:pPr>
    </w:p>
    <w:p w14:paraId="7FDC369D" w14:textId="77777777" w:rsidR="00FE538A" w:rsidRDefault="00FE538A">
      <w:pPr>
        <w:rPr>
          <w:rFonts w:ascii="AUdimat" w:hAnsi="AUdimat"/>
          <w:color w:val="00B0F0"/>
          <w:sz w:val="44"/>
          <w:szCs w:val="44"/>
        </w:rPr>
      </w:pPr>
    </w:p>
    <w:p w14:paraId="120D4E64" w14:textId="77777777" w:rsidR="00FE538A" w:rsidRDefault="00FE538A">
      <w:pPr>
        <w:rPr>
          <w:rFonts w:ascii="AUdimat" w:hAnsi="AUdimat"/>
          <w:color w:val="00B0F0"/>
          <w:sz w:val="44"/>
          <w:szCs w:val="44"/>
        </w:rPr>
      </w:pPr>
    </w:p>
    <w:p w14:paraId="08977D20" w14:textId="1E37FC38" w:rsidR="00C02CF0" w:rsidRPr="0049399C" w:rsidRDefault="00C02CF0" w:rsidP="00C02CF0">
      <w:pPr>
        <w:pStyle w:val="ListParagraph"/>
        <w:spacing w:after="120" w:line="276" w:lineRule="auto"/>
        <w:ind w:left="-284"/>
        <w:rPr>
          <w:rFonts w:ascii="AUdimat" w:hAnsi="AUdimat"/>
          <w:color w:val="2CAAE1"/>
          <w:sz w:val="44"/>
          <w:szCs w:val="44"/>
        </w:rPr>
      </w:pPr>
      <w:r>
        <w:rPr>
          <w:rFonts w:ascii="AUdimat" w:hAnsi="AUdimat"/>
          <w:color w:val="2CAAE1"/>
          <w:sz w:val="44"/>
          <w:szCs w:val="44"/>
        </w:rPr>
        <w:t>1   |   Introduction</w:t>
      </w:r>
    </w:p>
    <w:p w14:paraId="36A7F49D" w14:textId="77777777" w:rsidR="00C02CF0" w:rsidRDefault="00C02CF0" w:rsidP="00C02CF0">
      <w:pPr>
        <w:pStyle w:val="ListParagraph"/>
        <w:spacing w:after="120" w:line="276" w:lineRule="auto"/>
        <w:ind w:left="-284"/>
        <w:jc w:val="both"/>
      </w:pPr>
    </w:p>
    <w:p w14:paraId="64600985" w14:textId="77777777" w:rsidR="00C02CF0" w:rsidRPr="000D2361" w:rsidRDefault="00C02CF0" w:rsidP="00E25BAD">
      <w:pPr>
        <w:pStyle w:val="ListParagraph"/>
        <w:numPr>
          <w:ilvl w:val="1"/>
          <w:numId w:val="35"/>
        </w:numPr>
        <w:autoSpaceDN/>
        <w:spacing w:line="276" w:lineRule="auto"/>
        <w:ind w:left="284" w:hanging="568"/>
        <w:jc w:val="both"/>
      </w:pPr>
      <w:r>
        <w:t>Our Trust</w:t>
      </w:r>
      <w:r w:rsidRPr="00CF181D">
        <w:t xml:space="preserve"> </w:t>
      </w:r>
      <w:r>
        <w:t xml:space="preserve">believes that </w:t>
      </w:r>
      <w:proofErr w:type="gramStart"/>
      <w:r w:rsidRPr="00137FC5">
        <w:t>in order to</w:t>
      </w:r>
      <w:proofErr w:type="gramEnd"/>
      <w:r w:rsidRPr="00137FC5">
        <w:t xml:space="preserve"> create a happy and suc</w:t>
      </w:r>
      <w:r>
        <w:t xml:space="preserve">cessful adult life, children and young people need </w:t>
      </w:r>
      <w:r w:rsidRPr="00137FC5">
        <w:t xml:space="preserve">to </w:t>
      </w:r>
      <w:r>
        <w:t xml:space="preserve">have the self-confidence to </w:t>
      </w:r>
      <w:r w:rsidRPr="00137FC5">
        <w:t xml:space="preserve">make informed decisions about their wellbeing, health and relationships. </w:t>
      </w:r>
      <w:r>
        <w:t xml:space="preserve">Relationships Education and Relationships and Sex Education (RSE) is </w:t>
      </w:r>
      <w:r w:rsidRPr="001531B8">
        <w:t xml:space="preserve">about giving </w:t>
      </w:r>
      <w:r>
        <w:t xml:space="preserve">children and </w:t>
      </w:r>
      <w:r w:rsidRPr="001531B8">
        <w:t xml:space="preserve">young people the information they need to help them develop healthy, nurturing relationships of all kinds, not just intimate relationships. </w:t>
      </w:r>
      <w:r>
        <w:t>Health Education is giving p</w:t>
      </w:r>
      <w:r w:rsidRPr="00646DFD">
        <w:t xml:space="preserve">upils information to make well-informed, positive choices about their own health and wellbeing. </w:t>
      </w:r>
      <w:r>
        <w:t xml:space="preserve">Our </w:t>
      </w:r>
      <w:r w:rsidRPr="00646DFD">
        <w:t xml:space="preserve">Trust recognises that physical health and mental wellbeing are interlinked, </w:t>
      </w:r>
      <w:r>
        <w:t>so</w:t>
      </w:r>
      <w:r w:rsidRPr="00646DFD">
        <w:t xml:space="preserve"> it is important that pupils understand that good physical health contributes to good me</w:t>
      </w:r>
      <w:r>
        <w:t>ntal wellbeing and vice versa.</w:t>
      </w:r>
    </w:p>
    <w:p w14:paraId="535A0F07" w14:textId="77777777" w:rsidR="00C02CF0" w:rsidRPr="000D2361" w:rsidRDefault="00C02CF0" w:rsidP="00C02CF0">
      <w:pPr>
        <w:pStyle w:val="ListParagraph"/>
        <w:spacing w:line="276" w:lineRule="auto"/>
        <w:ind w:left="284"/>
        <w:jc w:val="both"/>
      </w:pPr>
    </w:p>
    <w:p w14:paraId="40FF65F8" w14:textId="77777777" w:rsidR="00C02CF0" w:rsidRDefault="00C02CF0" w:rsidP="00E25BAD">
      <w:pPr>
        <w:pStyle w:val="ListParagraph"/>
        <w:numPr>
          <w:ilvl w:val="1"/>
          <w:numId w:val="35"/>
        </w:numPr>
        <w:autoSpaceDN/>
        <w:spacing w:line="276" w:lineRule="auto"/>
        <w:ind w:left="284" w:hanging="568"/>
        <w:jc w:val="both"/>
      </w:pPr>
      <w:r>
        <w:t>Our Trust has</w:t>
      </w:r>
      <w:r w:rsidRPr="005B7516">
        <w:t xml:space="preserve"> a responsibility under the Equality Act </w:t>
      </w:r>
      <w:r>
        <w:t>(</w:t>
      </w:r>
      <w:r w:rsidRPr="005B7516">
        <w:t>2010</w:t>
      </w:r>
      <w:r>
        <w:t>)</w:t>
      </w:r>
      <w:r w:rsidRPr="005B7516">
        <w:t xml:space="preserve"> to ensure the best for all pupils </w:t>
      </w:r>
      <w:r>
        <w:t xml:space="preserve">at our </w:t>
      </w:r>
      <w:r w:rsidRPr="00A2241D">
        <w:t>academies</w:t>
      </w:r>
      <w:r>
        <w:t>,</w:t>
      </w:r>
      <w:r w:rsidRPr="00A2241D">
        <w:t xml:space="preserve"> irrespective of disability, educational needs, race, nationality, ethnic or national origin, sex, gender identity, pregnancy, maternity, religion or sexual orientation. As a result, </w:t>
      </w:r>
      <w:r>
        <w:t xml:space="preserve">Relationships Education, </w:t>
      </w:r>
      <w:r w:rsidRPr="00A2241D">
        <w:t xml:space="preserve">RSE </w:t>
      </w:r>
      <w:r>
        <w:t xml:space="preserve">and Health Education </w:t>
      </w:r>
      <w:r w:rsidRPr="00A2241D">
        <w:t xml:space="preserve">will be sensitive to the different needs of individual pupils and may need to adapt and change over time to reflect the needs of the </w:t>
      </w:r>
      <w:proofErr w:type="gramStart"/>
      <w:r w:rsidRPr="00A2241D">
        <w:t>particular cohort</w:t>
      </w:r>
      <w:proofErr w:type="gramEnd"/>
      <w:r w:rsidRPr="00A2241D">
        <w:t xml:space="preserve">. The Trust may also take positive action, where it can be shown that it is proportionate, to deal with </w:t>
      </w:r>
      <w:proofErr w:type="gramStart"/>
      <w:r w:rsidRPr="00A2241D">
        <w:t>particular disadvantages</w:t>
      </w:r>
      <w:proofErr w:type="gramEnd"/>
      <w:r w:rsidRPr="00A2241D">
        <w:t xml:space="preserve"> affecting one group because of a protected characteristic.</w:t>
      </w:r>
    </w:p>
    <w:p w14:paraId="20F7C08D" w14:textId="77777777" w:rsidR="00C02CF0" w:rsidRPr="000D2361" w:rsidRDefault="00C02CF0" w:rsidP="00C02CF0">
      <w:pPr>
        <w:pStyle w:val="ListParagraph"/>
        <w:spacing w:line="276" w:lineRule="auto"/>
        <w:ind w:left="284"/>
        <w:jc w:val="both"/>
      </w:pPr>
    </w:p>
    <w:p w14:paraId="5BA29273" w14:textId="77777777" w:rsidR="00C02CF0" w:rsidRDefault="00C02CF0" w:rsidP="00E25BAD">
      <w:pPr>
        <w:pStyle w:val="ListParagraph"/>
        <w:numPr>
          <w:ilvl w:val="1"/>
          <w:numId w:val="35"/>
        </w:numPr>
        <w:autoSpaceDN/>
        <w:spacing w:line="276" w:lineRule="auto"/>
        <w:ind w:left="284" w:hanging="568"/>
        <w:jc w:val="both"/>
      </w:pPr>
      <w:r>
        <w:t xml:space="preserve">Our </w:t>
      </w:r>
      <w:r w:rsidRPr="005B7516">
        <w:t xml:space="preserve">Trust is aware </w:t>
      </w:r>
      <w:r>
        <w:t>of the</w:t>
      </w:r>
      <w:r w:rsidRPr="005B7516">
        <w:t xml:space="preserve"> need to be mindful of and respectful to a wide variety of faith and cultural beliefs</w:t>
      </w:r>
      <w:r>
        <w:t xml:space="preserve"> across its </w:t>
      </w:r>
      <w:proofErr w:type="gramStart"/>
      <w:r>
        <w:t>academies</w:t>
      </w:r>
      <w:r w:rsidRPr="005B7516">
        <w:t>, and</w:t>
      </w:r>
      <w:proofErr w:type="gramEnd"/>
      <w:r w:rsidRPr="005B7516">
        <w:t xml:space="preserve"> will make every attempt to be appropriately sensitive</w:t>
      </w:r>
      <w:r>
        <w:t>. E</w:t>
      </w:r>
      <w:r w:rsidRPr="005B7516">
        <w:t>qually</w:t>
      </w:r>
      <w:r>
        <w:t>,</w:t>
      </w:r>
      <w:r w:rsidRPr="005B7516">
        <w:t xml:space="preserve"> it is essential that </w:t>
      </w:r>
      <w:r>
        <w:t xml:space="preserve">children and </w:t>
      </w:r>
      <w:r w:rsidRPr="005B7516">
        <w:t xml:space="preserve">young people have access to the learning they need to stay safe, healthy and understand their rights as individuals. </w:t>
      </w:r>
      <w:r>
        <w:t>Our Trust believes that our pupils</w:t>
      </w:r>
      <w:r w:rsidRPr="005B7516">
        <w:t xml:space="preserve"> deserve the right to honest, </w:t>
      </w:r>
      <w:r>
        <w:t xml:space="preserve">clear, </w:t>
      </w:r>
      <w:r w:rsidRPr="005B7516">
        <w:t xml:space="preserve">impartial scientific </w:t>
      </w:r>
      <w:r>
        <w:t xml:space="preserve">and </w:t>
      </w:r>
      <w:proofErr w:type="gramStart"/>
      <w:r w:rsidRPr="005B7516">
        <w:t>factual information</w:t>
      </w:r>
      <w:proofErr w:type="gramEnd"/>
      <w:r w:rsidRPr="005B7516">
        <w:t xml:space="preserve"> to help better form their own beliefs and values, free from bias, judgement or subjective personal beliefs of those who teach them</w:t>
      </w:r>
      <w:r>
        <w:t>.</w:t>
      </w:r>
    </w:p>
    <w:p w14:paraId="06D92C95" w14:textId="77777777" w:rsidR="00C02CF0" w:rsidRPr="000D2361" w:rsidRDefault="00C02CF0" w:rsidP="00C02CF0">
      <w:pPr>
        <w:pStyle w:val="ListParagraph"/>
        <w:spacing w:line="276" w:lineRule="auto"/>
        <w:ind w:left="284"/>
        <w:jc w:val="both"/>
      </w:pPr>
    </w:p>
    <w:p w14:paraId="54900BB2" w14:textId="34A3F382" w:rsidR="00C02CF0" w:rsidRDefault="3CED6211" w:rsidP="00E25BAD">
      <w:pPr>
        <w:pStyle w:val="ListParagraph"/>
        <w:numPr>
          <w:ilvl w:val="1"/>
          <w:numId w:val="35"/>
        </w:numPr>
        <w:autoSpaceDN/>
        <w:spacing w:line="276" w:lineRule="auto"/>
        <w:ind w:left="284" w:hanging="568"/>
        <w:jc w:val="both"/>
      </w:pPr>
      <w:r>
        <w:t>All teaching will be sensitive and age appropriate in approach and content. At the point at which the Trust considers it appropriate to teach pupils about lesbian, gay, bisexual, and transgender (LGBT</w:t>
      </w:r>
      <w:r w:rsidR="674EFD89">
        <w:t>Q+</w:t>
      </w:r>
      <w:r>
        <w:t>) issues, the Trust will ensure that this content is fully integrated into programmes of study for this area of the curriculum rather than delivered as a stand-alone unit or lesson. The Trust will encourage wider pupil awareness of LGBT</w:t>
      </w:r>
      <w:r w:rsidR="3D55E8FE">
        <w:t>Q+</w:t>
      </w:r>
      <w:r>
        <w:t>.</w:t>
      </w:r>
    </w:p>
    <w:p w14:paraId="351D9504" w14:textId="77777777" w:rsidR="00C02CF0" w:rsidRDefault="00C02CF0" w:rsidP="00C02CF0">
      <w:pPr>
        <w:pStyle w:val="ListParagraph"/>
      </w:pPr>
    </w:p>
    <w:p w14:paraId="64A602E0" w14:textId="77777777" w:rsidR="00DC2607" w:rsidRDefault="00DC2607" w:rsidP="00E25BAD">
      <w:pPr>
        <w:pStyle w:val="ListParagraph"/>
        <w:numPr>
          <w:ilvl w:val="1"/>
          <w:numId w:val="35"/>
        </w:numPr>
        <w:autoSpaceDN/>
        <w:spacing w:line="276" w:lineRule="auto"/>
        <w:ind w:left="284" w:hanging="568"/>
        <w:jc w:val="both"/>
      </w:pPr>
      <w:r>
        <w:t xml:space="preserve">This </w:t>
      </w:r>
      <w:r w:rsidRPr="00A2241D">
        <w:t xml:space="preserve">policy has been developed in consultation with parents, pupils, and staff from all academies within the Trust to ensure that it meets the needs of the whole Trust community. </w:t>
      </w:r>
      <w:r>
        <w:t>The review of the policy will include:</w:t>
      </w:r>
    </w:p>
    <w:p w14:paraId="4FC93B64" w14:textId="57F67613" w:rsidR="00DC2607" w:rsidRDefault="00DC2607" w:rsidP="00E25BAD">
      <w:pPr>
        <w:pStyle w:val="ListParagraph"/>
        <w:numPr>
          <w:ilvl w:val="0"/>
          <w:numId w:val="43"/>
        </w:numPr>
        <w:suppressAutoHyphens w:val="0"/>
        <w:autoSpaceDN/>
        <w:spacing w:line="259" w:lineRule="auto"/>
        <w:ind w:left="568" w:hanging="284"/>
        <w:contextualSpacing w:val="0"/>
        <w:jc w:val="both"/>
      </w:pPr>
      <w:r>
        <w:t>Annual parent consultation to inform them of any changes. Parents are asked for their feedback</w:t>
      </w:r>
      <w:r w:rsidR="00CF4DFE">
        <w:t>.</w:t>
      </w:r>
    </w:p>
    <w:p w14:paraId="75F85A5E" w14:textId="390FB8D6" w:rsidR="00DC2607" w:rsidRDefault="00DC2607" w:rsidP="00E25BAD">
      <w:pPr>
        <w:pStyle w:val="ListParagraph"/>
        <w:numPr>
          <w:ilvl w:val="0"/>
          <w:numId w:val="43"/>
        </w:numPr>
        <w:suppressAutoHyphens w:val="0"/>
        <w:autoSpaceDN/>
        <w:spacing w:line="259" w:lineRule="auto"/>
        <w:ind w:left="568" w:hanging="284"/>
        <w:contextualSpacing w:val="0"/>
        <w:jc w:val="both"/>
      </w:pPr>
      <w:r>
        <w:t>Staff, pupil, and Local Governing Boards will be asked to provide feedback through stakeholder voice opportunities</w:t>
      </w:r>
      <w:r w:rsidR="00C13F07">
        <w:t>.</w:t>
      </w:r>
    </w:p>
    <w:p w14:paraId="7889EB56" w14:textId="64BA13EB" w:rsidR="00C77811" w:rsidRDefault="00DC2607" w:rsidP="00E25BAD">
      <w:pPr>
        <w:pStyle w:val="ListParagraph"/>
        <w:numPr>
          <w:ilvl w:val="0"/>
          <w:numId w:val="43"/>
        </w:numPr>
        <w:suppressAutoHyphens w:val="0"/>
        <w:autoSpaceDN/>
        <w:spacing w:line="259" w:lineRule="auto"/>
        <w:ind w:left="568" w:hanging="284"/>
        <w:contextualSpacing w:val="0"/>
        <w:jc w:val="both"/>
      </w:pPr>
      <w:r>
        <w:lastRenderedPageBreak/>
        <w:t>Ratification</w:t>
      </w:r>
      <w:r w:rsidR="00461878">
        <w:t xml:space="preserve"> </w:t>
      </w:r>
      <w:r>
        <w:t>- once any required amendments are made the policy is shared with the Trust Board to be ratified.</w:t>
      </w:r>
    </w:p>
    <w:p w14:paraId="42C92EED" w14:textId="5F8FE386" w:rsidR="00C77811" w:rsidRPr="003755A7" w:rsidRDefault="373BDEE0" w:rsidP="00E25BAD">
      <w:pPr>
        <w:pStyle w:val="ListParagraph"/>
        <w:numPr>
          <w:ilvl w:val="1"/>
          <w:numId w:val="35"/>
        </w:numPr>
        <w:suppressAutoHyphens w:val="0"/>
        <w:autoSpaceDN/>
        <w:spacing w:line="259" w:lineRule="auto"/>
        <w:jc w:val="both"/>
      </w:pPr>
      <w:r w:rsidRPr="003755A7">
        <w:t xml:space="preserve">This policy will be reviewed </w:t>
      </w:r>
      <w:proofErr w:type="gramStart"/>
      <w:r w:rsidRPr="003755A7">
        <w:t>annually</w:t>
      </w:r>
      <w:proofErr w:type="gramEnd"/>
      <w:r w:rsidRPr="003755A7">
        <w:t xml:space="preserve"> and parent</w:t>
      </w:r>
      <w:r w:rsidR="14145E2A" w:rsidRPr="003755A7">
        <w:t>s</w:t>
      </w:r>
      <w:r w:rsidRPr="003755A7">
        <w:t xml:space="preserve"> will be consulted in advance about significant changes. </w:t>
      </w:r>
    </w:p>
    <w:p w14:paraId="20C13B87" w14:textId="77777777" w:rsidR="00C02CF0" w:rsidRDefault="00C02CF0" w:rsidP="00C02CF0">
      <w:pPr>
        <w:spacing w:after="120" w:line="276" w:lineRule="auto"/>
        <w:rPr>
          <w:rFonts w:cstheme="minorHAnsi"/>
          <w:color w:val="2CAAE1"/>
        </w:rPr>
      </w:pPr>
    </w:p>
    <w:p w14:paraId="05FA41D2" w14:textId="77777777" w:rsidR="00C02CF0" w:rsidRPr="009D170C" w:rsidRDefault="00C02CF0" w:rsidP="00C02CF0">
      <w:pPr>
        <w:spacing w:after="120" w:line="276" w:lineRule="auto"/>
        <w:ind w:left="-284"/>
        <w:rPr>
          <w:rFonts w:ascii="AUdimat" w:hAnsi="AUdimat" w:cstheme="minorHAnsi"/>
          <w:color w:val="2CAAE1"/>
          <w:sz w:val="44"/>
          <w:szCs w:val="44"/>
        </w:rPr>
      </w:pPr>
      <w:r>
        <w:rPr>
          <w:rFonts w:ascii="AUdimat" w:hAnsi="AUdimat" w:cstheme="minorHAnsi"/>
          <w:color w:val="2CAAE1"/>
          <w:sz w:val="44"/>
          <w:szCs w:val="44"/>
        </w:rPr>
        <w:t>2   |   Aims and Objectives</w:t>
      </w:r>
    </w:p>
    <w:p w14:paraId="6CBBC311" w14:textId="77777777" w:rsidR="00C02CF0" w:rsidRPr="00582D15" w:rsidRDefault="00C02CF0" w:rsidP="00E25BAD">
      <w:pPr>
        <w:pStyle w:val="ListParagraph"/>
        <w:numPr>
          <w:ilvl w:val="0"/>
          <w:numId w:val="35"/>
        </w:numPr>
        <w:autoSpaceDN/>
        <w:spacing w:after="120" w:line="276" w:lineRule="auto"/>
        <w:ind w:left="-284" w:firstLine="0"/>
        <w:jc w:val="both"/>
        <w:rPr>
          <w:vanish/>
        </w:rPr>
      </w:pPr>
    </w:p>
    <w:p w14:paraId="7A3762B3" w14:textId="77777777" w:rsidR="00C02CF0" w:rsidRPr="00582D15" w:rsidRDefault="00C02CF0" w:rsidP="00C02CF0">
      <w:pPr>
        <w:pStyle w:val="ListParagraph"/>
        <w:spacing w:after="120" w:line="276" w:lineRule="auto"/>
        <w:ind w:left="-284"/>
        <w:jc w:val="both"/>
        <w:rPr>
          <w:rFonts w:cstheme="minorHAnsi"/>
          <w:color w:val="2CAAE1"/>
        </w:rPr>
      </w:pPr>
    </w:p>
    <w:p w14:paraId="39D2733A" w14:textId="77777777" w:rsidR="00C02CF0" w:rsidRPr="002678D3" w:rsidRDefault="00C02CF0" w:rsidP="00E25BAD">
      <w:pPr>
        <w:pStyle w:val="ListParagraph"/>
        <w:numPr>
          <w:ilvl w:val="1"/>
          <w:numId w:val="35"/>
        </w:numPr>
        <w:autoSpaceDN/>
        <w:spacing w:after="120" w:line="276" w:lineRule="auto"/>
        <w:ind w:left="284" w:hanging="568"/>
        <w:jc w:val="both"/>
        <w:rPr>
          <w:rFonts w:cstheme="minorHAnsi"/>
          <w:color w:val="2CAAE1"/>
        </w:rPr>
      </w:pPr>
      <w:bookmarkStart w:id="0" w:name="_Hlk83809596"/>
      <w:r>
        <w:t xml:space="preserve">Through </w:t>
      </w:r>
      <w:r w:rsidRPr="00137FC5">
        <w:t>the delivery of high</w:t>
      </w:r>
      <w:r>
        <w:t>-</w:t>
      </w:r>
      <w:r w:rsidRPr="00137FC5">
        <w:t>quality, evidence-based</w:t>
      </w:r>
      <w:r>
        <w:t>,</w:t>
      </w:r>
      <w:r w:rsidRPr="00137FC5">
        <w:t xml:space="preserve"> and age-</w:t>
      </w:r>
      <w:r>
        <w:t>appropriate Relationships Education, RSE and Health Education</w:t>
      </w:r>
      <w:r w:rsidRPr="00137FC5">
        <w:t xml:space="preserve">, the Trust aims to help prepare pupils for the </w:t>
      </w:r>
      <w:r>
        <w:t>onset of puberty, give them an understanding of sexual development and the importance of health and hygiene</w:t>
      </w:r>
      <w:r w:rsidRPr="00137FC5">
        <w:t>,</w:t>
      </w:r>
      <w:r>
        <w:t xml:space="preserve"> create a positive culture in relation to sexuality and relationships, and to ensure pupils know how and when to ask for help</w:t>
      </w:r>
      <w:r w:rsidRPr="00137FC5">
        <w:t xml:space="preserve"> and where to access support</w:t>
      </w:r>
      <w:r>
        <w:t xml:space="preserve">. By the end of their education, the Trust hopes pupils will have developed resilience and feelings </w:t>
      </w:r>
      <w:r w:rsidRPr="00DA2198">
        <w:t>of self-respect, confidence and empathy in preparation for the</w:t>
      </w:r>
      <w:r>
        <w:t xml:space="preserve"> </w:t>
      </w:r>
      <w:r w:rsidRPr="00137FC5">
        <w:t>responsibilitie</w:t>
      </w:r>
      <w:r>
        <w:t>s and experiences of adult life.</w:t>
      </w:r>
    </w:p>
    <w:p w14:paraId="599B37D5" w14:textId="77777777" w:rsidR="00C02CF0" w:rsidRPr="002678D3" w:rsidRDefault="00C02CF0" w:rsidP="00C02CF0">
      <w:pPr>
        <w:pStyle w:val="ListParagraph"/>
        <w:spacing w:after="120" w:line="276" w:lineRule="auto"/>
        <w:ind w:left="284"/>
        <w:jc w:val="both"/>
        <w:rPr>
          <w:rFonts w:cstheme="minorHAnsi"/>
          <w:color w:val="2CAAE1"/>
        </w:rPr>
      </w:pPr>
    </w:p>
    <w:p w14:paraId="32B9D653" w14:textId="77777777" w:rsidR="00C02CF0" w:rsidRPr="00EC4A53" w:rsidRDefault="00C02CF0" w:rsidP="00E25BAD">
      <w:pPr>
        <w:pStyle w:val="ListParagraph"/>
        <w:numPr>
          <w:ilvl w:val="1"/>
          <w:numId w:val="35"/>
        </w:numPr>
        <w:autoSpaceDN/>
        <w:spacing w:after="120" w:line="276" w:lineRule="auto"/>
        <w:ind w:left="284" w:hanging="568"/>
        <w:jc w:val="both"/>
        <w:rPr>
          <w:rFonts w:cstheme="minorHAnsi"/>
          <w:color w:val="2CAAE1"/>
        </w:rPr>
      </w:pPr>
      <w:r>
        <w:t>Relationships Education, RSE and Health Education are intended to help pupils to:</w:t>
      </w:r>
    </w:p>
    <w:p w14:paraId="1E5FEFDE" w14:textId="77777777" w:rsidR="00C02CF0" w:rsidRPr="002678D3" w:rsidRDefault="00C02CF0" w:rsidP="00E25BAD">
      <w:pPr>
        <w:pStyle w:val="ListParagraph"/>
        <w:numPr>
          <w:ilvl w:val="0"/>
          <w:numId w:val="37"/>
        </w:numPr>
        <w:autoSpaceDN/>
        <w:spacing w:after="120" w:line="276" w:lineRule="auto"/>
        <w:ind w:left="567" w:hanging="283"/>
        <w:contextualSpacing w:val="0"/>
        <w:jc w:val="both"/>
        <w:rPr>
          <w:rFonts w:cstheme="minorHAnsi"/>
        </w:rPr>
      </w:pPr>
      <w:r w:rsidRPr="002678D3">
        <w:rPr>
          <w:rFonts w:cstheme="minorHAnsi"/>
        </w:rPr>
        <w:t>Build healthy, respectful relationships focusing on family and friends</w:t>
      </w:r>
    </w:p>
    <w:p w14:paraId="6181D696" w14:textId="77777777" w:rsidR="00C02CF0" w:rsidRPr="002678D3" w:rsidRDefault="00C02CF0" w:rsidP="00E25BAD">
      <w:pPr>
        <w:pStyle w:val="ListParagraph"/>
        <w:numPr>
          <w:ilvl w:val="0"/>
          <w:numId w:val="37"/>
        </w:numPr>
        <w:autoSpaceDN/>
        <w:spacing w:after="120" w:line="276" w:lineRule="auto"/>
        <w:ind w:left="567" w:hanging="283"/>
        <w:contextualSpacing w:val="0"/>
        <w:jc w:val="both"/>
        <w:rPr>
          <w:rFonts w:cstheme="minorHAnsi"/>
        </w:rPr>
      </w:pPr>
      <w:r w:rsidRPr="002678D3">
        <w:rPr>
          <w:rFonts w:cstheme="minorHAnsi"/>
        </w:rPr>
        <w:t>Understand how to be healthy and be aware of potential risk areas (such as drugs and alcohol)</w:t>
      </w:r>
    </w:p>
    <w:p w14:paraId="4D122882" w14:textId="77777777" w:rsidR="00C02CF0" w:rsidRPr="002678D3" w:rsidRDefault="00C02CF0" w:rsidP="00E25BAD">
      <w:pPr>
        <w:pStyle w:val="ListParagraph"/>
        <w:numPr>
          <w:ilvl w:val="0"/>
          <w:numId w:val="37"/>
        </w:numPr>
        <w:autoSpaceDN/>
        <w:spacing w:after="120" w:line="276" w:lineRule="auto"/>
        <w:ind w:left="567" w:hanging="283"/>
        <w:contextualSpacing w:val="0"/>
        <w:jc w:val="both"/>
        <w:rPr>
          <w:rFonts w:cstheme="minorHAnsi"/>
        </w:rPr>
      </w:pPr>
      <w:r w:rsidRPr="002678D3">
        <w:rPr>
          <w:rFonts w:cstheme="minorHAnsi"/>
        </w:rPr>
        <w:t>Learn about intimate relationships and sex</w:t>
      </w:r>
    </w:p>
    <w:p w14:paraId="4CA8F245" w14:textId="77777777" w:rsidR="00C02CF0" w:rsidRDefault="00C02CF0" w:rsidP="00E25BAD">
      <w:pPr>
        <w:pStyle w:val="ListParagraph"/>
        <w:numPr>
          <w:ilvl w:val="0"/>
          <w:numId w:val="37"/>
        </w:numPr>
        <w:autoSpaceDN/>
        <w:spacing w:after="120" w:line="276" w:lineRule="auto"/>
        <w:ind w:left="567" w:hanging="283"/>
        <w:contextualSpacing w:val="0"/>
        <w:jc w:val="both"/>
        <w:rPr>
          <w:rFonts w:cstheme="minorHAnsi"/>
        </w:rPr>
      </w:pPr>
      <w:r w:rsidRPr="002678D3">
        <w:rPr>
          <w:rFonts w:cstheme="minorHAnsi"/>
        </w:rPr>
        <w:t>Learn about mental wellbeing</w:t>
      </w:r>
    </w:p>
    <w:p w14:paraId="08632241" w14:textId="77777777" w:rsidR="00C02CF0" w:rsidRPr="002678D3" w:rsidRDefault="00C02CF0" w:rsidP="00E25BAD">
      <w:pPr>
        <w:pStyle w:val="ListParagraph"/>
        <w:numPr>
          <w:ilvl w:val="0"/>
          <w:numId w:val="37"/>
        </w:numPr>
        <w:autoSpaceDN/>
        <w:spacing w:after="120" w:line="276" w:lineRule="auto"/>
        <w:ind w:left="567" w:hanging="283"/>
        <w:contextualSpacing w:val="0"/>
        <w:jc w:val="both"/>
        <w:rPr>
          <w:rFonts w:cstheme="minorHAnsi"/>
        </w:rPr>
      </w:pPr>
      <w:r w:rsidRPr="002678D3">
        <w:rPr>
          <w:rFonts w:cstheme="minorHAnsi"/>
        </w:rPr>
        <w:t>Develop key personal attributes, such as kindness, integrity, generosity, and honesty.</w:t>
      </w:r>
    </w:p>
    <w:bookmarkEnd w:id="0"/>
    <w:p w14:paraId="5E25BB47" w14:textId="77777777" w:rsidR="00C02CF0" w:rsidRPr="000D2361" w:rsidRDefault="00C02CF0" w:rsidP="00C02CF0">
      <w:pPr>
        <w:spacing w:after="120" w:line="276" w:lineRule="auto"/>
        <w:jc w:val="both"/>
        <w:rPr>
          <w:rFonts w:cstheme="minorHAnsi"/>
        </w:rPr>
      </w:pPr>
    </w:p>
    <w:p w14:paraId="688E7E50" w14:textId="77777777" w:rsidR="00C02CF0" w:rsidRPr="004548B3" w:rsidRDefault="00C02CF0" w:rsidP="00C02CF0">
      <w:pPr>
        <w:pStyle w:val="ListParagraph"/>
        <w:spacing w:after="120" w:line="276" w:lineRule="auto"/>
        <w:ind w:left="284"/>
        <w:jc w:val="both"/>
        <w:rPr>
          <w:rFonts w:cstheme="minorHAnsi"/>
        </w:rPr>
      </w:pPr>
    </w:p>
    <w:p w14:paraId="3D90B601" w14:textId="77777777" w:rsidR="00C02CF0" w:rsidRPr="003F6BFC" w:rsidRDefault="00C02CF0" w:rsidP="00C02CF0">
      <w:pPr>
        <w:rPr>
          <w:rFonts w:cstheme="minorHAnsi"/>
        </w:rPr>
      </w:pPr>
    </w:p>
    <w:p w14:paraId="73A31043" w14:textId="77777777" w:rsidR="00C02CF0" w:rsidRPr="000D2361" w:rsidRDefault="00C02CF0" w:rsidP="00C02CF0">
      <w:pPr>
        <w:spacing w:after="120" w:line="276" w:lineRule="auto"/>
        <w:ind w:left="-284"/>
        <w:rPr>
          <w:rFonts w:ascii="AUdimat" w:hAnsi="AUdimat" w:cstheme="minorHAnsi"/>
          <w:color w:val="2CAAE1"/>
          <w:sz w:val="44"/>
          <w:szCs w:val="44"/>
        </w:rPr>
      </w:pPr>
      <w:r>
        <w:rPr>
          <w:rFonts w:ascii="AUdimat" w:hAnsi="AUdimat" w:cstheme="minorHAnsi"/>
          <w:color w:val="2CAAE1"/>
          <w:sz w:val="44"/>
          <w:szCs w:val="44"/>
        </w:rPr>
        <w:t>3   |   Definitions</w:t>
      </w:r>
    </w:p>
    <w:p w14:paraId="51B3DA9E" w14:textId="77777777" w:rsidR="00C02CF0" w:rsidRPr="002036E4" w:rsidRDefault="00C02CF0" w:rsidP="00E25BAD">
      <w:pPr>
        <w:pStyle w:val="ListParagraph"/>
        <w:numPr>
          <w:ilvl w:val="0"/>
          <w:numId w:val="35"/>
        </w:numPr>
        <w:autoSpaceDN/>
        <w:spacing w:after="120" w:line="276" w:lineRule="auto"/>
        <w:ind w:left="-284" w:firstLine="0"/>
        <w:jc w:val="both"/>
        <w:rPr>
          <w:rFonts w:cstheme="minorHAnsi"/>
          <w:vanish/>
        </w:rPr>
      </w:pPr>
    </w:p>
    <w:p w14:paraId="7BD6B809" w14:textId="77777777" w:rsidR="00C02CF0" w:rsidRPr="000D2361" w:rsidRDefault="00C02CF0" w:rsidP="00C02CF0">
      <w:pPr>
        <w:spacing w:after="120" w:line="276" w:lineRule="auto"/>
        <w:ind w:left="-284"/>
        <w:jc w:val="both"/>
        <w:rPr>
          <w:rFonts w:cstheme="minorHAnsi"/>
        </w:rPr>
      </w:pPr>
    </w:p>
    <w:p w14:paraId="775F2CE6" w14:textId="77777777" w:rsidR="00C02CF0" w:rsidRPr="002678D3" w:rsidRDefault="00C02CF0" w:rsidP="00E25BAD">
      <w:pPr>
        <w:pStyle w:val="ListParagraph"/>
        <w:numPr>
          <w:ilvl w:val="1"/>
          <w:numId w:val="35"/>
        </w:numPr>
        <w:autoSpaceDN/>
        <w:spacing w:after="120" w:line="276" w:lineRule="auto"/>
        <w:ind w:left="284" w:hanging="568"/>
        <w:jc w:val="both"/>
        <w:rPr>
          <w:rFonts w:cstheme="minorHAnsi"/>
        </w:rPr>
      </w:pPr>
      <w:r>
        <w:rPr>
          <w:rFonts w:cstheme="minorHAnsi"/>
        </w:rPr>
        <w:t xml:space="preserve">Relationships </w:t>
      </w:r>
      <w:r w:rsidRPr="002678D3">
        <w:rPr>
          <w:rFonts w:cstheme="minorHAnsi"/>
        </w:rPr>
        <w:t xml:space="preserve">Education at </w:t>
      </w:r>
      <w:r>
        <w:rPr>
          <w:rFonts w:cstheme="minorHAnsi"/>
        </w:rPr>
        <w:t xml:space="preserve">the </w:t>
      </w:r>
      <w:r w:rsidRPr="002678D3">
        <w:rPr>
          <w:rFonts w:cstheme="minorHAnsi"/>
        </w:rPr>
        <w:t xml:space="preserve">primary phase is about teaching the fundamental building blocks and characteristics of positive relationships, with </w:t>
      </w:r>
      <w:proofErr w:type="gramStart"/>
      <w:r w:rsidRPr="002678D3">
        <w:rPr>
          <w:rFonts w:cstheme="minorHAnsi"/>
        </w:rPr>
        <w:t>particular reference</w:t>
      </w:r>
      <w:proofErr w:type="gramEnd"/>
      <w:r w:rsidRPr="002678D3">
        <w:rPr>
          <w:rFonts w:cstheme="minorHAnsi"/>
        </w:rPr>
        <w:t xml:space="preserve"> to friendships, family relationships, relationships with other children and with adults</w:t>
      </w:r>
      <w:r>
        <w:rPr>
          <w:rFonts w:cstheme="minorHAnsi"/>
        </w:rPr>
        <w:t>,</w:t>
      </w:r>
      <w:r w:rsidRPr="002678D3">
        <w:rPr>
          <w:rFonts w:cstheme="minorHAnsi"/>
        </w:rPr>
        <w:t xml:space="preserve"> and who can support them. It includes how to take turns, how to treat each other with kindness, consideration and respect, the importance of honesty and truthfulness, permission seeking and giving, and the concept of personal privacy, establishing personal space and boundaries.</w:t>
      </w:r>
    </w:p>
    <w:p w14:paraId="194A68AC" w14:textId="77777777" w:rsidR="00C02CF0" w:rsidRPr="00E66A62" w:rsidRDefault="00C02CF0" w:rsidP="00C02CF0">
      <w:pPr>
        <w:pStyle w:val="ListParagraph"/>
        <w:spacing w:after="120" w:line="276" w:lineRule="auto"/>
        <w:ind w:left="284"/>
        <w:jc w:val="both"/>
      </w:pPr>
    </w:p>
    <w:p w14:paraId="569E3E5D" w14:textId="77777777" w:rsidR="00C02CF0" w:rsidRPr="000D2361" w:rsidRDefault="00C02CF0" w:rsidP="00E25BAD">
      <w:pPr>
        <w:pStyle w:val="ListParagraph"/>
        <w:numPr>
          <w:ilvl w:val="1"/>
          <w:numId w:val="35"/>
        </w:numPr>
        <w:autoSpaceDN/>
        <w:spacing w:after="120" w:line="276" w:lineRule="auto"/>
        <w:ind w:left="284" w:hanging="568"/>
        <w:jc w:val="both"/>
        <w:rPr>
          <w:rFonts w:cstheme="minorHAnsi"/>
          <w:lang w:val="en-US"/>
        </w:rPr>
      </w:pPr>
      <w:r>
        <w:rPr>
          <w:rFonts w:cstheme="minorHAnsi"/>
        </w:rPr>
        <w:t xml:space="preserve">RSE </w:t>
      </w:r>
      <w:r w:rsidRPr="00882A79">
        <w:t xml:space="preserve">is </w:t>
      </w:r>
      <w:r>
        <w:t xml:space="preserve">lifelong learning about physical, sexual, moral, and emotional development. It is </w:t>
      </w:r>
      <w:r w:rsidRPr="00882A79">
        <w:t xml:space="preserve">about teaching sex, sexuality and sexual </w:t>
      </w:r>
      <w:r>
        <w:t>health in a way that gives pupils</w:t>
      </w:r>
      <w:r w:rsidRPr="00882A79">
        <w:t xml:space="preserve"> the confidence to make sound decisions when facing risks and other challenges. It includes teaching about friendship, the </w:t>
      </w:r>
      <w:r w:rsidRPr="00882A79">
        <w:lastRenderedPageBreak/>
        <w:t xml:space="preserve">importance of caring, stable and mutually supportive relationships with </w:t>
      </w:r>
      <w:r>
        <w:t>other</w:t>
      </w:r>
      <w:r w:rsidRPr="00882A79">
        <w:t xml:space="preserve"> p</w:t>
      </w:r>
      <w:r>
        <w:t>eople</w:t>
      </w:r>
      <w:r w:rsidRPr="00882A79">
        <w:t>, and how to control and understand feelings that come with being in a relationship.</w:t>
      </w:r>
    </w:p>
    <w:p w14:paraId="0FCB5240" w14:textId="77777777" w:rsidR="00C02CF0" w:rsidRPr="00E66A62" w:rsidRDefault="00C02CF0" w:rsidP="00C02CF0">
      <w:pPr>
        <w:pStyle w:val="ListParagraph"/>
        <w:spacing w:after="120" w:line="276" w:lineRule="auto"/>
        <w:ind w:left="284"/>
        <w:jc w:val="both"/>
        <w:rPr>
          <w:rFonts w:cstheme="minorHAnsi"/>
          <w:b/>
          <w:lang w:val="en-US"/>
        </w:rPr>
      </w:pPr>
    </w:p>
    <w:p w14:paraId="061F1A46" w14:textId="77777777" w:rsidR="00C02CF0" w:rsidRPr="002678D3" w:rsidRDefault="00C02CF0" w:rsidP="00E25BAD">
      <w:pPr>
        <w:pStyle w:val="ListParagraph"/>
        <w:numPr>
          <w:ilvl w:val="1"/>
          <w:numId w:val="35"/>
        </w:numPr>
        <w:autoSpaceDN/>
        <w:spacing w:after="120" w:line="276" w:lineRule="auto"/>
        <w:ind w:left="284" w:hanging="568"/>
        <w:jc w:val="both"/>
        <w:rPr>
          <w:rFonts w:cstheme="minorHAnsi"/>
          <w:lang w:val="en-US"/>
        </w:rPr>
      </w:pPr>
      <w:r>
        <w:rPr>
          <w:rFonts w:cstheme="minorHAnsi"/>
          <w:lang w:val="en-US"/>
        </w:rPr>
        <w:t xml:space="preserve">RSE </w:t>
      </w:r>
      <w:r w:rsidRPr="0067432C">
        <w:rPr>
          <w:b/>
        </w:rPr>
        <w:t>does not encourage early sexual experimentation</w:t>
      </w:r>
      <w:r w:rsidRPr="00DE1F48">
        <w:t>. It teach</w:t>
      </w:r>
      <w:r>
        <w:t>es</w:t>
      </w:r>
      <w:r w:rsidRPr="00DE1F48">
        <w:t xml:space="preserve"> </w:t>
      </w:r>
      <w:r>
        <w:t xml:space="preserve">children and </w:t>
      </w:r>
      <w:r w:rsidRPr="00DE1F48">
        <w:t>young people to understand human sexuality and to resp</w:t>
      </w:r>
      <w:r>
        <w:t xml:space="preserve">ect themselves and others, </w:t>
      </w:r>
      <w:r w:rsidRPr="00DE1F48">
        <w:t>to build self-esteem and understand the reason</w:t>
      </w:r>
      <w:r>
        <w:t>s for delaying sexual activity so that they can</w:t>
      </w:r>
      <w:r w:rsidRPr="00DE1F48">
        <w:t xml:space="preserve"> develop safe, fulfilling, and healthy sexual relationships, at the appropriate time</w:t>
      </w:r>
      <w:r>
        <w:t>.</w:t>
      </w:r>
    </w:p>
    <w:p w14:paraId="0FA9C0D3" w14:textId="77777777" w:rsidR="00C02CF0" w:rsidRPr="000D2361" w:rsidRDefault="00C02CF0" w:rsidP="00E25BAD">
      <w:pPr>
        <w:pStyle w:val="ListParagraph"/>
        <w:numPr>
          <w:ilvl w:val="1"/>
          <w:numId w:val="35"/>
        </w:numPr>
        <w:autoSpaceDN/>
        <w:spacing w:after="120" w:line="276" w:lineRule="auto"/>
        <w:ind w:left="284" w:hanging="568"/>
        <w:jc w:val="both"/>
        <w:rPr>
          <w:rFonts w:cstheme="minorHAnsi"/>
          <w:lang w:val="en-US"/>
        </w:rPr>
      </w:pPr>
      <w:r>
        <w:rPr>
          <w:rFonts w:cstheme="minorHAnsi"/>
          <w:lang w:val="en-US"/>
        </w:rPr>
        <w:t xml:space="preserve">RSE </w:t>
      </w:r>
      <w:r w:rsidRPr="002678D3">
        <w:rPr>
          <w:rFonts w:cstheme="minorHAnsi"/>
        </w:rPr>
        <w:t>will outline that there are different types of committed, stable relationships, the characteristics and legal status of other types of long-term relationships, the importance of marriage as a relationship choice and why it must be freely entered into, how relationships might contribute to human happiness and the their importance for raising children, as well as highlighting the roles and responsibilities of parents with respect to raising children, characteristics of successful parenting and how to judge when relationships have become unsafe as well as how to seek help or advice and report concerns about others.</w:t>
      </w:r>
    </w:p>
    <w:p w14:paraId="7E57224F" w14:textId="77777777" w:rsidR="00C02CF0" w:rsidRPr="001474A8" w:rsidRDefault="00C02CF0" w:rsidP="00C02CF0">
      <w:pPr>
        <w:pStyle w:val="ListParagraph"/>
        <w:spacing w:after="120" w:line="276" w:lineRule="auto"/>
        <w:ind w:left="284" w:hanging="568"/>
        <w:jc w:val="both"/>
        <w:rPr>
          <w:rFonts w:cstheme="minorHAnsi"/>
          <w:lang w:val="en-US"/>
        </w:rPr>
      </w:pPr>
    </w:p>
    <w:p w14:paraId="6FCC31B9" w14:textId="77777777" w:rsidR="00C02CF0" w:rsidRPr="004548B3" w:rsidRDefault="00C02CF0" w:rsidP="00C02CF0">
      <w:pPr>
        <w:spacing w:after="120" w:line="276" w:lineRule="auto"/>
        <w:jc w:val="both"/>
        <w:rPr>
          <w:rFonts w:cstheme="minorHAnsi"/>
        </w:rPr>
      </w:pPr>
    </w:p>
    <w:p w14:paraId="079C7E52" w14:textId="77777777" w:rsidR="00C02CF0" w:rsidRDefault="00C02CF0" w:rsidP="00C02CF0">
      <w:pPr>
        <w:spacing w:after="120" w:line="276" w:lineRule="auto"/>
        <w:ind w:left="-284"/>
        <w:jc w:val="both"/>
        <w:rPr>
          <w:rFonts w:cstheme="minorHAnsi"/>
        </w:rPr>
      </w:pPr>
    </w:p>
    <w:p w14:paraId="19A6C9DC" w14:textId="77777777" w:rsidR="00C02CF0" w:rsidRPr="006E2095" w:rsidRDefault="00C02CF0" w:rsidP="00E25BAD">
      <w:pPr>
        <w:pStyle w:val="ListParagraph"/>
        <w:numPr>
          <w:ilvl w:val="0"/>
          <w:numId w:val="35"/>
        </w:numPr>
        <w:autoSpaceDN/>
        <w:spacing w:after="120" w:line="276" w:lineRule="auto"/>
        <w:ind w:left="-284" w:firstLine="0"/>
        <w:rPr>
          <w:rFonts w:ascii="AUdimat" w:hAnsi="AUdimat" w:cstheme="minorHAnsi"/>
          <w:color w:val="2CAAE1"/>
          <w:sz w:val="44"/>
          <w:szCs w:val="44"/>
        </w:rPr>
      </w:pPr>
      <w:r w:rsidRPr="006E2095">
        <w:rPr>
          <w:rFonts w:ascii="AUdimat" w:hAnsi="AUdimat" w:cstheme="minorHAnsi"/>
          <w:color w:val="2CAAE1"/>
          <w:sz w:val="44"/>
          <w:szCs w:val="44"/>
        </w:rPr>
        <w:t xml:space="preserve">  |   </w:t>
      </w:r>
      <w:r>
        <w:rPr>
          <w:rFonts w:ascii="AUdimat" w:hAnsi="AUdimat" w:cstheme="minorHAnsi"/>
          <w:color w:val="2CAAE1"/>
          <w:sz w:val="44"/>
          <w:szCs w:val="44"/>
        </w:rPr>
        <w:t>Roles and Responsibilities</w:t>
      </w:r>
    </w:p>
    <w:p w14:paraId="2E9ACDFF" w14:textId="77777777" w:rsidR="00C02CF0" w:rsidRDefault="00C02CF0" w:rsidP="00C02CF0">
      <w:pPr>
        <w:pStyle w:val="ListParagraph"/>
        <w:spacing w:after="120" w:line="276" w:lineRule="auto"/>
        <w:ind w:left="-284"/>
        <w:jc w:val="both"/>
        <w:rPr>
          <w:rFonts w:cstheme="minorHAnsi"/>
        </w:rPr>
      </w:pPr>
    </w:p>
    <w:p w14:paraId="03DD77A6" w14:textId="77777777" w:rsidR="00C02CF0" w:rsidRPr="002A0E97" w:rsidRDefault="00C02CF0" w:rsidP="00E25BAD">
      <w:pPr>
        <w:pStyle w:val="ListParagraph"/>
        <w:numPr>
          <w:ilvl w:val="1"/>
          <w:numId w:val="35"/>
        </w:numPr>
        <w:autoSpaceDN/>
        <w:spacing w:line="276" w:lineRule="auto"/>
        <w:ind w:left="284" w:hanging="568"/>
        <w:jc w:val="both"/>
        <w:rPr>
          <w:lang w:val="en-US"/>
        </w:rPr>
      </w:pPr>
      <w:r>
        <w:t xml:space="preserve">All </w:t>
      </w:r>
      <w:r w:rsidRPr="00DF6C63">
        <w:t xml:space="preserve">members of the </w:t>
      </w:r>
      <w:r>
        <w:t>Trust</w:t>
      </w:r>
      <w:r w:rsidRPr="00DF6C63">
        <w:t xml:space="preserve"> community are expected to follow this policy. Roles, responsibilities, and expectations</w:t>
      </w:r>
      <w:r w:rsidRPr="00445F0B">
        <w:rPr>
          <w:rStyle w:val="BodyText1Char"/>
        </w:rPr>
        <w:t xml:space="preserve"> </w:t>
      </w:r>
      <w:r w:rsidRPr="00DF6C63">
        <w:t xml:space="preserve">of each section of the </w:t>
      </w:r>
      <w:r>
        <w:t>Trust and academy</w:t>
      </w:r>
      <w:r w:rsidRPr="00DF6C63">
        <w:t xml:space="preserve"> community are set out in detail below.</w:t>
      </w:r>
    </w:p>
    <w:p w14:paraId="6243BDC5" w14:textId="77777777" w:rsidR="00C02CF0" w:rsidRPr="00504620" w:rsidRDefault="00C02CF0" w:rsidP="00C02CF0">
      <w:pPr>
        <w:pStyle w:val="ListParagraph"/>
        <w:spacing w:line="276" w:lineRule="auto"/>
        <w:ind w:left="567"/>
        <w:jc w:val="both"/>
        <w:rPr>
          <w:lang w:val="en-US"/>
        </w:rPr>
      </w:pPr>
    </w:p>
    <w:p w14:paraId="5BD41DAF" w14:textId="77777777" w:rsidR="00C02CF0" w:rsidRPr="003B5233" w:rsidRDefault="00C02CF0" w:rsidP="00E25BAD">
      <w:pPr>
        <w:pStyle w:val="ListParagraph"/>
        <w:numPr>
          <w:ilvl w:val="1"/>
          <w:numId w:val="35"/>
        </w:numPr>
        <w:autoSpaceDN/>
        <w:spacing w:line="276" w:lineRule="auto"/>
        <w:ind w:left="284" w:hanging="568"/>
        <w:jc w:val="both"/>
        <w:rPr>
          <w:b/>
          <w:lang w:val="en-US"/>
        </w:rPr>
      </w:pPr>
      <w:r w:rsidRPr="003B5233">
        <w:rPr>
          <w:b/>
          <w:bCs/>
          <w:lang w:val="en-US"/>
        </w:rPr>
        <w:t>Board of Trustees:</w:t>
      </w:r>
      <w:r>
        <w:rPr>
          <w:lang w:val="en-US"/>
        </w:rPr>
        <w:t xml:space="preserve"> Trustees </w:t>
      </w:r>
      <w:r w:rsidRPr="008677D9">
        <w:t xml:space="preserve">will monitor and evaluate the </w:t>
      </w:r>
      <w:r w:rsidRPr="008677D9">
        <w:rPr>
          <w:rFonts w:cs="Trebuchet MS"/>
          <w:color w:val="000000"/>
        </w:rPr>
        <w:t>impact</w:t>
      </w:r>
      <w:r w:rsidRPr="008677D9">
        <w:t xml:space="preserve"> of the policy by reviewing pupils’ progress in achieving the expected educational outcomes. They will </w:t>
      </w:r>
      <w:r>
        <w:t>hold the Chief Executive Officer and Principals to account for the implementation of the policy</w:t>
      </w:r>
      <w:r w:rsidRPr="008677D9">
        <w:t>.</w:t>
      </w:r>
    </w:p>
    <w:p w14:paraId="7383AAB9" w14:textId="77777777" w:rsidR="00C02CF0" w:rsidRPr="003B5233" w:rsidRDefault="00C02CF0" w:rsidP="00C02CF0">
      <w:pPr>
        <w:pStyle w:val="ListParagraph"/>
        <w:rPr>
          <w:b/>
          <w:lang w:val="en-US"/>
        </w:rPr>
      </w:pPr>
    </w:p>
    <w:p w14:paraId="1D39677B" w14:textId="77777777" w:rsidR="00C02CF0" w:rsidRPr="003B5233" w:rsidRDefault="00C02CF0" w:rsidP="00E25BAD">
      <w:pPr>
        <w:pStyle w:val="ListParagraph"/>
        <w:numPr>
          <w:ilvl w:val="1"/>
          <w:numId w:val="35"/>
        </w:numPr>
        <w:autoSpaceDN/>
        <w:spacing w:line="276" w:lineRule="auto"/>
        <w:ind w:left="284" w:hanging="568"/>
        <w:jc w:val="both"/>
        <w:rPr>
          <w:b/>
          <w:lang w:val="en-US"/>
        </w:rPr>
      </w:pPr>
      <w:r>
        <w:rPr>
          <w:b/>
          <w:lang w:val="en-US"/>
        </w:rPr>
        <w:t xml:space="preserve">The Chief Executive Officer (CEO): </w:t>
      </w:r>
      <w:r w:rsidRPr="003B5233">
        <w:rPr>
          <w:bCs/>
          <w:lang w:val="en-US"/>
        </w:rPr>
        <w:t>The CEO will ensure that Relationships Education, RSE and Health Education is taught consistently across the academies within the Trust and will report back to the Board of Trustees on educational outcomes. They will ensure that senior staff receive regular professional development training in how to deliver Relationships Education, RSE and Health Education</w:t>
      </w:r>
      <w:r>
        <w:rPr>
          <w:bCs/>
          <w:lang w:val="en-US"/>
        </w:rPr>
        <w:t>.</w:t>
      </w:r>
    </w:p>
    <w:p w14:paraId="3E439F4B" w14:textId="77777777" w:rsidR="00C02CF0" w:rsidRPr="003B5233" w:rsidRDefault="00C02CF0" w:rsidP="00C02CF0">
      <w:pPr>
        <w:pStyle w:val="ListParagraph"/>
        <w:rPr>
          <w:b/>
          <w:lang w:val="en-US"/>
        </w:rPr>
      </w:pPr>
    </w:p>
    <w:p w14:paraId="4342D045" w14:textId="77777777" w:rsidR="00C02CF0" w:rsidRPr="003B5233" w:rsidRDefault="00C02CF0" w:rsidP="00E25BAD">
      <w:pPr>
        <w:pStyle w:val="ListParagraph"/>
        <w:numPr>
          <w:ilvl w:val="1"/>
          <w:numId w:val="35"/>
        </w:numPr>
        <w:autoSpaceDN/>
        <w:spacing w:line="276" w:lineRule="auto"/>
        <w:ind w:left="284" w:hanging="568"/>
        <w:jc w:val="both"/>
        <w:rPr>
          <w:b/>
          <w:lang w:val="en-US"/>
        </w:rPr>
      </w:pPr>
      <w:r>
        <w:rPr>
          <w:b/>
          <w:lang w:val="en-US"/>
        </w:rPr>
        <w:t xml:space="preserve">Local Governing Boards: </w:t>
      </w:r>
      <w:r w:rsidRPr="003B5233">
        <w:rPr>
          <w:bCs/>
          <w:lang w:val="en-US"/>
        </w:rPr>
        <w:t xml:space="preserve">Local governors in each academy will review and monitor the application and implementation of this policy by receiving regular feedback from the academy Principal on educational outcomes. Local governors will </w:t>
      </w:r>
      <w:proofErr w:type="spellStart"/>
      <w:r w:rsidRPr="003B5233">
        <w:rPr>
          <w:bCs/>
          <w:lang w:val="en-US"/>
        </w:rPr>
        <w:t>scrutinise</w:t>
      </w:r>
      <w:proofErr w:type="spellEnd"/>
      <w:r w:rsidRPr="003B5233">
        <w:rPr>
          <w:bCs/>
          <w:lang w:val="en-US"/>
        </w:rPr>
        <w:t xml:space="preserve"> relevant data, review any issues that might arise</w:t>
      </w:r>
      <w:r>
        <w:rPr>
          <w:bCs/>
          <w:lang w:val="en-US"/>
        </w:rPr>
        <w:t>,</w:t>
      </w:r>
      <w:r w:rsidRPr="003B5233">
        <w:rPr>
          <w:bCs/>
          <w:lang w:val="en-US"/>
        </w:rPr>
        <w:t xml:space="preserve"> and act as a point of challenge for decisions taken by the </w:t>
      </w:r>
      <w:proofErr w:type="gramStart"/>
      <w:r w:rsidRPr="003B5233">
        <w:rPr>
          <w:bCs/>
          <w:lang w:val="en-US"/>
        </w:rPr>
        <w:t>Principal</w:t>
      </w:r>
      <w:proofErr w:type="gramEnd"/>
      <w:r w:rsidRPr="003B5233">
        <w:rPr>
          <w:bCs/>
          <w:lang w:val="en-US"/>
        </w:rPr>
        <w:t>. The Local Governing Bo</w:t>
      </w:r>
      <w:r>
        <w:rPr>
          <w:bCs/>
          <w:lang w:val="en-US"/>
        </w:rPr>
        <w:t>ard</w:t>
      </w:r>
      <w:r w:rsidRPr="003B5233">
        <w:rPr>
          <w:bCs/>
          <w:lang w:val="en-US"/>
        </w:rPr>
        <w:t xml:space="preserve"> will annually feedback its findings to the Board of Trustees.</w:t>
      </w:r>
    </w:p>
    <w:p w14:paraId="753CC09A" w14:textId="77777777" w:rsidR="00C02CF0" w:rsidRPr="003B5233" w:rsidRDefault="00C02CF0" w:rsidP="00C02CF0">
      <w:pPr>
        <w:pStyle w:val="ListParagraph"/>
        <w:rPr>
          <w:b/>
          <w:lang w:val="en-US"/>
        </w:rPr>
      </w:pPr>
    </w:p>
    <w:p w14:paraId="36B5D679" w14:textId="77777777" w:rsidR="00C02CF0" w:rsidRPr="003B5233" w:rsidRDefault="00C02CF0" w:rsidP="00E25BAD">
      <w:pPr>
        <w:pStyle w:val="ListParagraph"/>
        <w:numPr>
          <w:ilvl w:val="1"/>
          <w:numId w:val="35"/>
        </w:numPr>
        <w:autoSpaceDN/>
        <w:spacing w:line="276" w:lineRule="auto"/>
        <w:ind w:left="284" w:hanging="568"/>
        <w:jc w:val="both"/>
        <w:rPr>
          <w:b/>
          <w:lang w:val="en-US"/>
        </w:rPr>
      </w:pPr>
      <w:r>
        <w:rPr>
          <w:b/>
          <w:lang w:val="en-US"/>
        </w:rPr>
        <w:t xml:space="preserve">Principals: </w:t>
      </w:r>
      <w:r w:rsidRPr="003B5233">
        <w:rPr>
          <w:bCs/>
          <w:lang w:val="en-US"/>
        </w:rPr>
        <w:t>Each academy Principal, with support from their respective Senior Leadership Team, will ensure that staff are supported and up to date with policy changes. They will ensure that Relationships Education, RSE and Health Education is well led, effectively managed</w:t>
      </w:r>
      <w:r>
        <w:rPr>
          <w:bCs/>
          <w:lang w:val="en-US"/>
        </w:rPr>
        <w:t>,</w:t>
      </w:r>
      <w:r w:rsidRPr="003B5233">
        <w:rPr>
          <w:bCs/>
          <w:lang w:val="en-US"/>
        </w:rPr>
        <w:t xml:space="preserve"> and well planned across various subjects (to avoid unnecessary duplication of topics) and that the quality of provision is subject to regular and effective self-evaluation. The </w:t>
      </w:r>
      <w:proofErr w:type="gramStart"/>
      <w:r w:rsidRPr="003B5233">
        <w:rPr>
          <w:bCs/>
          <w:lang w:val="en-US"/>
        </w:rPr>
        <w:t>Principal</w:t>
      </w:r>
      <w:proofErr w:type="gramEnd"/>
      <w:r w:rsidRPr="003B5233">
        <w:rPr>
          <w:bCs/>
          <w:lang w:val="en-US"/>
        </w:rPr>
        <w:t xml:space="preserve"> will ensure that teaching </w:t>
      </w:r>
      <w:r w:rsidRPr="003B5233">
        <w:rPr>
          <w:bCs/>
          <w:lang w:val="en-US"/>
        </w:rPr>
        <w:lastRenderedPageBreak/>
        <w:t xml:space="preserve">is age-appropriate, delivered in ways that are accessible to all pupils with SEND and that the subjects are resourced, staffed and timetabled appropriately. They will ensure that teaching delivered by any external </w:t>
      </w:r>
      <w:proofErr w:type="spellStart"/>
      <w:r w:rsidRPr="003B5233">
        <w:rPr>
          <w:bCs/>
          <w:lang w:val="en-US"/>
        </w:rPr>
        <w:t>organisation</w:t>
      </w:r>
      <w:proofErr w:type="spellEnd"/>
      <w:r w:rsidRPr="003B5233">
        <w:rPr>
          <w:bCs/>
          <w:lang w:val="en-US"/>
        </w:rPr>
        <w:t xml:space="preserve"> is age-appropriate and accessible for pupils and will liaise with parents regarding any concerns or opinions regarding Relationships Education, RSE and Health Education provision and will manage parental requests for withdrawal of pupils from non-statutory, non-science components of Relationships Education, RSE and Health Education</w:t>
      </w:r>
      <w:r>
        <w:rPr>
          <w:bCs/>
          <w:lang w:val="en-US"/>
        </w:rPr>
        <w:t>.</w:t>
      </w:r>
    </w:p>
    <w:p w14:paraId="78F1A39D" w14:textId="77777777" w:rsidR="00C02CF0" w:rsidRPr="003B5233" w:rsidRDefault="00C02CF0" w:rsidP="00C02CF0">
      <w:pPr>
        <w:pStyle w:val="ListParagraph"/>
        <w:rPr>
          <w:b/>
          <w:lang w:val="en-US"/>
        </w:rPr>
      </w:pPr>
    </w:p>
    <w:p w14:paraId="691EBF0F" w14:textId="77777777" w:rsidR="00C02CF0" w:rsidRPr="003B5233" w:rsidRDefault="00C02CF0" w:rsidP="00E25BAD">
      <w:pPr>
        <w:pStyle w:val="ListParagraph"/>
        <w:numPr>
          <w:ilvl w:val="1"/>
          <w:numId w:val="35"/>
        </w:numPr>
        <w:autoSpaceDN/>
        <w:spacing w:line="276" w:lineRule="auto"/>
        <w:ind w:left="284" w:hanging="568"/>
        <w:jc w:val="both"/>
        <w:rPr>
          <w:b/>
          <w:lang w:val="en-US"/>
        </w:rPr>
      </w:pPr>
      <w:r>
        <w:rPr>
          <w:b/>
          <w:lang w:val="en-US"/>
        </w:rPr>
        <w:t xml:space="preserve">Staff: </w:t>
      </w:r>
      <w:r w:rsidRPr="003B5233">
        <w:rPr>
          <w:bCs/>
          <w:lang w:val="en-US"/>
        </w:rPr>
        <w:t xml:space="preserve">Teachers </w:t>
      </w:r>
      <w:r>
        <w:t>of Relationships Education, RSE and Health Education</w:t>
      </w:r>
      <w:r w:rsidRPr="005B7516" w:rsidDel="001A0BE1">
        <w:t xml:space="preserve"> </w:t>
      </w:r>
      <w:r w:rsidRPr="00714A5A">
        <w:t>will ensure that they are up to date with school policy and curriculum requirements regarding sex education and will attend and engage in professional development training.</w:t>
      </w:r>
      <w:r>
        <w:t xml:space="preserve"> </w:t>
      </w:r>
      <w:r w:rsidRPr="005A7C55">
        <w:t xml:space="preserve">Teachers will encourage pupils to communicate concerns regarding their social, personal and emotional development in confidence, listen to their needs and support them seriously. If a pupil comes to a member of staff with an issue that that member of staff feels they are not able to deal with alone, they will take this concern to their </w:t>
      </w:r>
      <w:r>
        <w:t>line-</w:t>
      </w:r>
      <w:r w:rsidRPr="005A7C55">
        <w:t>manager.</w:t>
      </w:r>
    </w:p>
    <w:p w14:paraId="5B949A8F" w14:textId="77777777" w:rsidR="00C02CF0" w:rsidRPr="003B5233" w:rsidRDefault="00C02CF0" w:rsidP="00C02CF0">
      <w:pPr>
        <w:pStyle w:val="ListParagraph"/>
        <w:rPr>
          <w:b/>
          <w:lang w:val="en-US"/>
        </w:rPr>
      </w:pPr>
    </w:p>
    <w:p w14:paraId="6EFA404E" w14:textId="77777777" w:rsidR="00C02CF0" w:rsidRPr="003B5233" w:rsidRDefault="00C02CF0" w:rsidP="00E25BAD">
      <w:pPr>
        <w:pStyle w:val="ListParagraph"/>
        <w:numPr>
          <w:ilvl w:val="1"/>
          <w:numId w:val="35"/>
        </w:numPr>
        <w:autoSpaceDN/>
        <w:spacing w:line="276" w:lineRule="auto"/>
        <w:ind w:left="284" w:hanging="568"/>
        <w:jc w:val="both"/>
        <w:rPr>
          <w:b/>
          <w:lang w:val="en-US"/>
        </w:rPr>
      </w:pPr>
      <w:r>
        <w:rPr>
          <w:b/>
          <w:lang w:val="en-US"/>
        </w:rPr>
        <w:t xml:space="preserve">Parents: </w:t>
      </w:r>
      <w:r w:rsidRPr="003B5233">
        <w:rPr>
          <w:bCs/>
          <w:lang w:val="en-US"/>
        </w:rPr>
        <w:t>The Trust hopes to build a positive and supporting relationship with parents through mutual understanding, cooperation and trust. Parents are expected to share the responsibility of sex education and support their children’s personal, social and emotional development. The Trust hopes parents will create an open home environment where pupils can engage, discuss and continue to learn about matters that have been raised through school. Parents are also encouraged to seek additional support in this from the academy their child attends where they feel it is needed.</w:t>
      </w:r>
    </w:p>
    <w:p w14:paraId="1181E0CE" w14:textId="77777777" w:rsidR="00C02CF0" w:rsidRPr="003B5233" w:rsidRDefault="00C02CF0" w:rsidP="00C02CF0">
      <w:pPr>
        <w:pStyle w:val="ListParagraph"/>
        <w:rPr>
          <w:b/>
          <w:lang w:val="en-US"/>
        </w:rPr>
      </w:pPr>
    </w:p>
    <w:p w14:paraId="3E9A0B0A" w14:textId="77777777" w:rsidR="00C02CF0" w:rsidRPr="002A0E97" w:rsidRDefault="00C02CF0" w:rsidP="00E25BAD">
      <w:pPr>
        <w:pStyle w:val="ListParagraph"/>
        <w:numPr>
          <w:ilvl w:val="1"/>
          <w:numId w:val="35"/>
        </w:numPr>
        <w:autoSpaceDN/>
        <w:spacing w:line="276" w:lineRule="auto"/>
        <w:ind w:left="284" w:hanging="568"/>
        <w:jc w:val="both"/>
        <w:rPr>
          <w:b/>
          <w:lang w:val="en-US"/>
        </w:rPr>
      </w:pPr>
      <w:r>
        <w:rPr>
          <w:b/>
          <w:lang w:val="en-US"/>
        </w:rPr>
        <w:t xml:space="preserve">Pupils: </w:t>
      </w:r>
      <w:r w:rsidRPr="003B5233">
        <w:rPr>
          <w:bCs/>
          <w:lang w:val="en-US"/>
        </w:rPr>
        <w:t xml:space="preserve">Pupils are expected to take Relationships Education, RSE and Health Education seriously. Pupils are expected to listen, be considerate of other pupils’ feelings and beliefs, comply with class-set confidentiality rules and support one another with issues that arise during class. Pupils who fail to follow these standards of </w:t>
      </w:r>
      <w:proofErr w:type="spellStart"/>
      <w:r w:rsidRPr="003B5233">
        <w:rPr>
          <w:bCs/>
          <w:lang w:val="en-US"/>
        </w:rPr>
        <w:t>behaviour</w:t>
      </w:r>
      <w:proofErr w:type="spellEnd"/>
      <w:r w:rsidRPr="003B5233">
        <w:rPr>
          <w:bCs/>
          <w:lang w:val="en-US"/>
        </w:rPr>
        <w:t xml:space="preserve"> will be dealt with under the Trust’s </w:t>
      </w:r>
      <w:proofErr w:type="spellStart"/>
      <w:r>
        <w:rPr>
          <w:bCs/>
          <w:lang w:val="en-US"/>
        </w:rPr>
        <w:t>B</w:t>
      </w:r>
      <w:r w:rsidRPr="003B5233">
        <w:rPr>
          <w:bCs/>
          <w:lang w:val="en-US"/>
        </w:rPr>
        <w:t>ehaviour</w:t>
      </w:r>
      <w:proofErr w:type="spellEnd"/>
      <w:r w:rsidRPr="003B5233">
        <w:rPr>
          <w:bCs/>
          <w:lang w:val="en-US"/>
        </w:rPr>
        <w:t xml:space="preserve"> </w:t>
      </w:r>
      <w:r>
        <w:rPr>
          <w:bCs/>
          <w:lang w:val="en-US"/>
        </w:rPr>
        <w:t>P</w:t>
      </w:r>
      <w:r w:rsidRPr="003B5233">
        <w:rPr>
          <w:bCs/>
          <w:lang w:val="en-US"/>
        </w:rPr>
        <w:t>olicy.</w:t>
      </w:r>
    </w:p>
    <w:p w14:paraId="36A64E0F" w14:textId="77777777" w:rsidR="00C02CF0" w:rsidRDefault="00C02CF0" w:rsidP="00C02CF0">
      <w:pPr>
        <w:pStyle w:val="ListParagraph"/>
        <w:spacing w:line="276" w:lineRule="auto"/>
        <w:ind w:left="567"/>
        <w:jc w:val="both"/>
        <w:rPr>
          <w:lang w:val="en-US"/>
        </w:rPr>
      </w:pPr>
    </w:p>
    <w:p w14:paraId="250D5D9B" w14:textId="77777777" w:rsidR="00C02CF0" w:rsidRDefault="00C02CF0" w:rsidP="00C02CF0">
      <w:pPr>
        <w:pStyle w:val="ListParagraph"/>
        <w:spacing w:line="276" w:lineRule="auto"/>
        <w:ind w:left="567"/>
        <w:jc w:val="both"/>
        <w:rPr>
          <w:lang w:val="en-US"/>
        </w:rPr>
      </w:pPr>
    </w:p>
    <w:p w14:paraId="0CCCDA14" w14:textId="77777777" w:rsidR="00C02CF0" w:rsidRDefault="00C02CF0" w:rsidP="00C02CF0">
      <w:pPr>
        <w:pStyle w:val="ListParagraph"/>
        <w:spacing w:line="276" w:lineRule="auto"/>
        <w:ind w:left="567"/>
        <w:jc w:val="both"/>
        <w:rPr>
          <w:lang w:val="en-US"/>
        </w:rPr>
      </w:pPr>
    </w:p>
    <w:p w14:paraId="29D6F1C8" w14:textId="77777777" w:rsidR="00C02CF0" w:rsidRPr="00966393" w:rsidRDefault="00C02CF0" w:rsidP="00C02CF0">
      <w:pPr>
        <w:pStyle w:val="ListParagraph"/>
        <w:spacing w:line="276" w:lineRule="auto"/>
        <w:ind w:left="567"/>
        <w:jc w:val="both"/>
        <w:rPr>
          <w:lang w:val="en-US"/>
        </w:rPr>
      </w:pPr>
    </w:p>
    <w:p w14:paraId="36064832" w14:textId="77777777" w:rsidR="00C02CF0" w:rsidRDefault="00C02CF0" w:rsidP="00E25BAD">
      <w:pPr>
        <w:pStyle w:val="ListParagraph"/>
        <w:numPr>
          <w:ilvl w:val="0"/>
          <w:numId w:val="35"/>
        </w:numPr>
        <w:autoSpaceDN/>
        <w:spacing w:after="120" w:line="276" w:lineRule="auto"/>
        <w:ind w:left="-284" w:firstLine="0"/>
        <w:rPr>
          <w:rFonts w:ascii="AUdimat" w:hAnsi="AUdimat" w:cstheme="minorHAnsi"/>
          <w:color w:val="2CAAE1"/>
          <w:sz w:val="44"/>
          <w:szCs w:val="44"/>
        </w:rPr>
      </w:pPr>
      <w:r w:rsidRPr="006E2095">
        <w:rPr>
          <w:rFonts w:ascii="AUdimat" w:hAnsi="AUdimat" w:cstheme="minorHAnsi"/>
          <w:color w:val="2CAAE1"/>
          <w:sz w:val="44"/>
          <w:szCs w:val="44"/>
        </w:rPr>
        <w:t xml:space="preserve">  |   </w:t>
      </w:r>
      <w:r>
        <w:rPr>
          <w:rFonts w:ascii="AUdimat" w:hAnsi="AUdimat" w:cstheme="minorHAnsi"/>
          <w:color w:val="2CAAE1"/>
          <w:sz w:val="44"/>
          <w:szCs w:val="44"/>
        </w:rPr>
        <w:t>Delivery</w:t>
      </w:r>
    </w:p>
    <w:p w14:paraId="2A0C6508" w14:textId="77777777" w:rsidR="00C02CF0" w:rsidRPr="006E2095" w:rsidRDefault="00C02CF0" w:rsidP="00C02CF0">
      <w:pPr>
        <w:pStyle w:val="ListParagraph"/>
        <w:spacing w:after="120" w:line="276" w:lineRule="auto"/>
        <w:ind w:left="-284"/>
        <w:jc w:val="both"/>
        <w:rPr>
          <w:rFonts w:cstheme="minorHAnsi"/>
        </w:rPr>
      </w:pPr>
    </w:p>
    <w:p w14:paraId="427A59AD" w14:textId="659B275F" w:rsidR="00C02CF0" w:rsidRPr="0076548E" w:rsidRDefault="00C02CF0" w:rsidP="261342F8">
      <w:pPr>
        <w:pStyle w:val="ListParagraph"/>
        <w:autoSpaceDN/>
        <w:spacing w:after="120" w:line="276" w:lineRule="auto"/>
        <w:ind w:left="-284"/>
        <w:jc w:val="both"/>
      </w:pPr>
    </w:p>
    <w:p w14:paraId="266320BE" w14:textId="44C1246B" w:rsidR="00C02CF0" w:rsidRDefault="00C02CF0" w:rsidP="00E25BAD">
      <w:pPr>
        <w:pStyle w:val="ListParagraph"/>
        <w:numPr>
          <w:ilvl w:val="1"/>
          <w:numId w:val="35"/>
        </w:numPr>
        <w:autoSpaceDN/>
        <w:spacing w:line="276" w:lineRule="auto"/>
        <w:ind w:left="284" w:hanging="568"/>
        <w:jc w:val="both"/>
      </w:pPr>
      <w:r>
        <w:t>Relationships Education, RSE and Health Education</w:t>
      </w:r>
      <w:r w:rsidRPr="00B72C5A" w:rsidDel="001A0BE1">
        <w:t xml:space="preserve"> </w:t>
      </w:r>
      <w:r w:rsidRPr="00B72C5A">
        <w:t xml:space="preserve">will be delivered in a non-judgmental, factual way allowing scope for children and young people to ask questions in a safe environment. Teachers will tailor the delivery of </w:t>
      </w:r>
      <w:r>
        <w:t>Relationships Education, RSE and Health Education</w:t>
      </w:r>
      <w:r w:rsidRPr="00B72C5A" w:rsidDel="001A0BE1">
        <w:t xml:space="preserve"> </w:t>
      </w:r>
      <w:r w:rsidRPr="00B72C5A">
        <w:t>to meet the specific needs of the pupils in that class, and to be responsive to their behaviour and development. Classes will explore different attitudes, values and social labels, and develop skills that will enable our pupils to make informed decisions regarding sex and relationships as well as being able to differentiate between fact, opinion and belief and an understanding of the law on various topics. Pupils will be taught the anatomically correct names for body parts, but slang or everyday terms used in certain social circles will be discussed; this will surround discussion about what is and isn’t acceptable language to use.</w:t>
      </w:r>
      <w:r w:rsidR="001F21A6">
        <w:t xml:space="preserve"> </w:t>
      </w:r>
    </w:p>
    <w:p w14:paraId="2E9C2815" w14:textId="77777777" w:rsidR="001F21A6" w:rsidRPr="00966393" w:rsidRDefault="001F21A6" w:rsidP="001F21A6">
      <w:pPr>
        <w:pStyle w:val="ListParagraph"/>
        <w:autoSpaceDN/>
        <w:spacing w:line="276" w:lineRule="auto"/>
        <w:ind w:left="284"/>
        <w:jc w:val="both"/>
      </w:pPr>
    </w:p>
    <w:p w14:paraId="48A0D5B5" w14:textId="12125C83" w:rsidR="00C02CF0" w:rsidRDefault="00C02CF0" w:rsidP="00E25BAD">
      <w:pPr>
        <w:pStyle w:val="ListParagraph"/>
        <w:numPr>
          <w:ilvl w:val="1"/>
          <w:numId w:val="35"/>
        </w:numPr>
        <w:autoSpaceDN/>
        <w:spacing w:after="120" w:line="276" w:lineRule="auto"/>
        <w:ind w:left="284" w:hanging="568"/>
        <w:jc w:val="both"/>
      </w:pPr>
      <w:r>
        <w:lastRenderedPageBreak/>
        <w:t xml:space="preserve">Staff </w:t>
      </w:r>
      <w:r w:rsidRPr="006B1261">
        <w:t xml:space="preserve">will ensure that all resources used in the delivery of </w:t>
      </w:r>
      <w:r>
        <w:t>Relationships Education, RSE and Health Education</w:t>
      </w:r>
      <w:r w:rsidRPr="006B1261">
        <w:t xml:space="preserve"> are appropriate for the age and needs of their pupils. Examples of these resources are included in the Annexes of this policy.</w:t>
      </w:r>
    </w:p>
    <w:p w14:paraId="3A9A89DB" w14:textId="77777777" w:rsidR="003E3756" w:rsidRDefault="003E3756" w:rsidP="003E3756">
      <w:pPr>
        <w:pStyle w:val="ListParagraph"/>
      </w:pPr>
    </w:p>
    <w:p w14:paraId="29F47864" w14:textId="6E214C2D" w:rsidR="003E3756" w:rsidRPr="003755A7" w:rsidRDefault="003E3756" w:rsidP="00E25BAD">
      <w:pPr>
        <w:pStyle w:val="ListParagraph"/>
        <w:numPr>
          <w:ilvl w:val="1"/>
          <w:numId w:val="35"/>
        </w:numPr>
        <w:autoSpaceDN/>
        <w:spacing w:after="120" w:line="276" w:lineRule="auto"/>
        <w:ind w:left="284" w:hanging="568"/>
        <w:jc w:val="both"/>
      </w:pPr>
      <w:r w:rsidRPr="003755A7">
        <w:t xml:space="preserve"> Secondary Education, the information set out in Annex 2</w:t>
      </w:r>
      <w:r w:rsidR="65031AA9" w:rsidRPr="003755A7">
        <w:t xml:space="preserve"> and 4</w:t>
      </w:r>
      <w:r w:rsidRPr="003755A7">
        <w:t>.</w:t>
      </w:r>
    </w:p>
    <w:p w14:paraId="22BB6A93" w14:textId="77777777" w:rsidR="003E3756" w:rsidRPr="003E3756" w:rsidRDefault="003E3756" w:rsidP="003E3756">
      <w:pPr>
        <w:pStyle w:val="ListParagraph"/>
        <w:rPr>
          <w:highlight w:val="cyan"/>
        </w:rPr>
      </w:pPr>
    </w:p>
    <w:p w14:paraId="0E87D3A7" w14:textId="77777777" w:rsidR="00C02CF0" w:rsidRDefault="00C02CF0" w:rsidP="00E25BAD">
      <w:pPr>
        <w:pStyle w:val="ListParagraph"/>
        <w:numPr>
          <w:ilvl w:val="1"/>
          <w:numId w:val="35"/>
        </w:numPr>
        <w:autoSpaceDN/>
        <w:spacing w:after="120" w:line="276" w:lineRule="auto"/>
        <w:ind w:left="284" w:hanging="568"/>
        <w:jc w:val="both"/>
      </w:pPr>
      <w:r w:rsidRPr="00A42A03">
        <w:rPr>
          <w:b/>
          <w:bCs/>
        </w:rPr>
        <w:t>Secondary Academies:</w:t>
      </w:r>
      <w:r>
        <w:t xml:space="preserve"> In our secondary academies RSE will be </w:t>
      </w:r>
      <w:r w:rsidRPr="00A42A03">
        <w:t>delivered in science, religious education, computing and Personal, Social, Health and Economic Education (PSHEE) and will build on the foundation of Relationships Education delivered in primary school.</w:t>
      </w:r>
    </w:p>
    <w:p w14:paraId="3701B3D0" w14:textId="77777777" w:rsidR="00FC3DA2" w:rsidRDefault="00FC3DA2" w:rsidP="00FC3DA2">
      <w:pPr>
        <w:pStyle w:val="ListParagraph"/>
      </w:pPr>
    </w:p>
    <w:p w14:paraId="30FB6295" w14:textId="77777777" w:rsidR="00FC3DA2" w:rsidRPr="00966393" w:rsidRDefault="00FC3DA2" w:rsidP="00FC3DA2">
      <w:pPr>
        <w:autoSpaceDN/>
        <w:spacing w:after="120" w:line="276" w:lineRule="auto"/>
        <w:jc w:val="both"/>
      </w:pPr>
    </w:p>
    <w:p w14:paraId="1F7F0DA5" w14:textId="06112A30" w:rsidR="00C02CF0" w:rsidRDefault="00C02CF0" w:rsidP="0C434A14">
      <w:pPr>
        <w:pStyle w:val="ListParagraph"/>
        <w:numPr>
          <w:ilvl w:val="0"/>
          <w:numId w:val="35"/>
        </w:numPr>
        <w:spacing w:after="120" w:line="276" w:lineRule="auto"/>
        <w:ind w:left="-284" w:firstLine="0"/>
        <w:rPr>
          <w:rFonts w:ascii="AUdimat" w:hAnsi="AUdimat" w:cstheme="minorBidi"/>
          <w:color w:val="2CAAE1"/>
          <w:sz w:val="44"/>
          <w:szCs w:val="44"/>
        </w:rPr>
      </w:pPr>
      <w:r w:rsidRPr="0C434A14">
        <w:rPr>
          <w:rFonts w:ascii="AUdimat" w:hAnsi="AUdimat" w:cstheme="minorBidi"/>
          <w:color w:val="2CAAE1"/>
          <w:sz w:val="44"/>
          <w:szCs w:val="44"/>
        </w:rPr>
        <w:t xml:space="preserve">  |   Relationships Education and RSE: Curriculum and Outcomes</w:t>
      </w:r>
    </w:p>
    <w:p w14:paraId="683B43B6" w14:textId="77777777" w:rsidR="00C02CF0" w:rsidRPr="0049399C" w:rsidRDefault="00C02CF0" w:rsidP="00C02CF0">
      <w:pPr>
        <w:spacing w:after="120" w:line="276" w:lineRule="auto"/>
        <w:jc w:val="both"/>
        <w:rPr>
          <w:rFonts w:cstheme="minorHAnsi"/>
        </w:rPr>
      </w:pPr>
    </w:p>
    <w:p w14:paraId="4D1812F9" w14:textId="1BAFF7F3" w:rsidR="00C02CF0" w:rsidRPr="00834CD3" w:rsidRDefault="00C02CF0" w:rsidP="00E25BAD">
      <w:pPr>
        <w:pStyle w:val="ListParagraph"/>
        <w:numPr>
          <w:ilvl w:val="1"/>
          <w:numId w:val="35"/>
        </w:numPr>
        <w:autoSpaceDN/>
        <w:spacing w:line="276" w:lineRule="auto"/>
        <w:ind w:left="426" w:hanging="710"/>
        <w:jc w:val="both"/>
      </w:pPr>
      <w:r>
        <w:t xml:space="preserve">By the end of their secondary education, the Trust expects pupils to know the information set out at Appendix </w:t>
      </w:r>
      <w:r w:rsidR="6AD03AB6">
        <w:t>1</w:t>
      </w:r>
      <w:r>
        <w:t>.</w:t>
      </w:r>
    </w:p>
    <w:p w14:paraId="2F9CAA55" w14:textId="77777777" w:rsidR="00C02CF0" w:rsidRDefault="00C02CF0" w:rsidP="00C02CF0">
      <w:pPr>
        <w:pStyle w:val="ListParagraph"/>
        <w:spacing w:after="120" w:line="276" w:lineRule="auto"/>
        <w:ind w:left="426"/>
        <w:jc w:val="both"/>
        <w:rPr>
          <w:rFonts w:cstheme="minorHAnsi"/>
        </w:rPr>
      </w:pPr>
    </w:p>
    <w:p w14:paraId="283F4A7C" w14:textId="77777777" w:rsidR="00C02CF0" w:rsidRPr="004548B3" w:rsidRDefault="00C02CF0" w:rsidP="00C02CF0">
      <w:pPr>
        <w:pStyle w:val="ListParagraph"/>
        <w:rPr>
          <w:rFonts w:cstheme="minorHAnsi"/>
        </w:rPr>
      </w:pPr>
    </w:p>
    <w:p w14:paraId="1F193517" w14:textId="77777777" w:rsidR="00C02CF0" w:rsidRDefault="00C02CF0" w:rsidP="00C02CF0">
      <w:pPr>
        <w:pStyle w:val="ListParagraph"/>
        <w:spacing w:after="120" w:line="276" w:lineRule="auto"/>
        <w:ind w:left="426"/>
        <w:jc w:val="both"/>
        <w:rPr>
          <w:rFonts w:cstheme="minorHAnsi"/>
        </w:rPr>
      </w:pPr>
    </w:p>
    <w:p w14:paraId="2516761E" w14:textId="77777777" w:rsidR="00C02CF0" w:rsidRDefault="00C02CF0" w:rsidP="00C02CF0">
      <w:pPr>
        <w:pStyle w:val="ListParagraph"/>
        <w:spacing w:after="120" w:line="276" w:lineRule="auto"/>
        <w:ind w:left="426"/>
        <w:jc w:val="both"/>
        <w:rPr>
          <w:rFonts w:cstheme="minorHAnsi"/>
        </w:rPr>
      </w:pPr>
    </w:p>
    <w:p w14:paraId="69BE30AB" w14:textId="77777777" w:rsidR="00C02CF0" w:rsidRDefault="00C02CF0" w:rsidP="00E25BAD">
      <w:pPr>
        <w:pStyle w:val="ListParagraph"/>
        <w:numPr>
          <w:ilvl w:val="0"/>
          <w:numId w:val="35"/>
        </w:numPr>
        <w:autoSpaceDN/>
        <w:spacing w:after="120" w:line="276" w:lineRule="auto"/>
        <w:ind w:left="-284" w:firstLine="0"/>
        <w:rPr>
          <w:rFonts w:ascii="AUdimat" w:hAnsi="AUdimat" w:cstheme="minorHAnsi"/>
          <w:color w:val="2CAAE1"/>
          <w:sz w:val="44"/>
          <w:szCs w:val="44"/>
        </w:rPr>
      </w:pPr>
      <w:r w:rsidRPr="006E2095">
        <w:rPr>
          <w:rFonts w:ascii="AUdimat" w:hAnsi="AUdimat" w:cstheme="minorHAnsi"/>
          <w:color w:val="2CAAE1"/>
          <w:sz w:val="44"/>
          <w:szCs w:val="44"/>
        </w:rPr>
        <w:t xml:space="preserve">  |   </w:t>
      </w:r>
      <w:r>
        <w:rPr>
          <w:rFonts w:ascii="AUdimat" w:hAnsi="AUdimat" w:cstheme="minorHAnsi"/>
          <w:color w:val="2CAAE1"/>
          <w:sz w:val="44"/>
          <w:szCs w:val="44"/>
        </w:rPr>
        <w:t xml:space="preserve">Health Education: Physical Health and Mental </w:t>
      </w:r>
    </w:p>
    <w:p w14:paraId="405DECCF" w14:textId="77777777" w:rsidR="00C02CF0" w:rsidRDefault="00C02CF0" w:rsidP="00C02CF0">
      <w:pPr>
        <w:pStyle w:val="ListParagraph"/>
        <w:spacing w:after="120" w:line="276" w:lineRule="auto"/>
        <w:ind w:left="-284"/>
        <w:rPr>
          <w:rFonts w:ascii="AUdimat" w:hAnsi="AUdimat" w:cstheme="minorHAnsi"/>
          <w:color w:val="2CAAE1"/>
          <w:sz w:val="44"/>
          <w:szCs w:val="44"/>
        </w:rPr>
      </w:pPr>
      <w:r>
        <w:rPr>
          <w:rFonts w:ascii="AUdimat" w:hAnsi="AUdimat" w:cstheme="minorHAnsi"/>
          <w:color w:val="2CAAE1"/>
          <w:sz w:val="44"/>
          <w:szCs w:val="44"/>
        </w:rPr>
        <w:t xml:space="preserve">        Wellbeing</w:t>
      </w:r>
    </w:p>
    <w:p w14:paraId="6E528F1F" w14:textId="77777777" w:rsidR="00C02CF0" w:rsidRPr="004548B3" w:rsidRDefault="00C02CF0" w:rsidP="00C02CF0">
      <w:pPr>
        <w:pStyle w:val="ListParagraph"/>
        <w:spacing w:after="120" w:line="276" w:lineRule="auto"/>
        <w:ind w:left="426"/>
        <w:jc w:val="both"/>
        <w:rPr>
          <w:rFonts w:cstheme="minorHAnsi"/>
        </w:rPr>
      </w:pPr>
    </w:p>
    <w:p w14:paraId="14C96DF5" w14:textId="5F6886B7" w:rsidR="00C02CF0" w:rsidRPr="00A42A03" w:rsidRDefault="00C02CF0" w:rsidP="0C434A14">
      <w:pPr>
        <w:pStyle w:val="ListParagraph"/>
        <w:numPr>
          <w:ilvl w:val="1"/>
          <w:numId w:val="35"/>
        </w:numPr>
        <w:spacing w:line="276" w:lineRule="auto"/>
        <w:ind w:left="426" w:hanging="710"/>
        <w:jc w:val="both"/>
        <w:rPr>
          <w:rFonts w:cstheme="minorBidi"/>
        </w:rPr>
      </w:pPr>
      <w:r w:rsidRPr="0C434A14">
        <w:rPr>
          <w:rFonts w:cstheme="minorBidi"/>
        </w:rPr>
        <w:t xml:space="preserve">The </w:t>
      </w:r>
      <w:r>
        <w:t>Trust wishes to promote pupils’ health and well-being by encouraging self-control, their ability to self-regulate and strategies for doing so. This will enable pupils to become confident in their ability to achieve well and persevere even when they encounter setbacks or when their goals are distant, and to respond calmly and rationally to setbacks and challenges. The Trust believes that an integrated, whole-school approach to the teaching and promotion of health and wellbeing will have a positive impact on behaviour and attainment. Health Education will be delivered in science, computing, Physical Education (PE) and Personal, Social, Health and Economic Education (PSHEE).</w:t>
      </w:r>
    </w:p>
    <w:p w14:paraId="6A7C65D9" w14:textId="39185D1B" w:rsidR="0C434A14" w:rsidRDefault="0C434A14" w:rsidP="0C434A14">
      <w:pPr>
        <w:pStyle w:val="ListParagraph"/>
        <w:spacing w:line="276" w:lineRule="auto"/>
        <w:ind w:left="-284"/>
        <w:jc w:val="both"/>
        <w:rPr>
          <w:rFonts w:cstheme="minorBidi"/>
        </w:rPr>
      </w:pPr>
    </w:p>
    <w:p w14:paraId="0E8C013C" w14:textId="77777777" w:rsidR="00C02CF0" w:rsidRPr="00834CD3" w:rsidRDefault="00C02CF0" w:rsidP="00E25BAD">
      <w:pPr>
        <w:pStyle w:val="ListParagraph"/>
        <w:numPr>
          <w:ilvl w:val="1"/>
          <w:numId w:val="35"/>
        </w:numPr>
        <w:autoSpaceDN/>
        <w:spacing w:after="120" w:line="276" w:lineRule="auto"/>
        <w:ind w:left="426" w:hanging="710"/>
        <w:jc w:val="both"/>
        <w:rPr>
          <w:rFonts w:cstheme="minorHAnsi"/>
        </w:rPr>
      </w:pPr>
      <w:r>
        <w:rPr>
          <w:rFonts w:cstheme="minorHAnsi"/>
        </w:rPr>
        <w:t xml:space="preserve">By </w:t>
      </w:r>
      <w:r>
        <w:t>the end of their secondary education, the Trust expects pupils to know the information set out at Appendix 4.</w:t>
      </w:r>
    </w:p>
    <w:p w14:paraId="2C181B3D" w14:textId="77777777" w:rsidR="00C02CF0" w:rsidRDefault="00C02CF0" w:rsidP="00C02CF0">
      <w:pPr>
        <w:pStyle w:val="ListParagraph"/>
        <w:spacing w:after="120" w:line="276" w:lineRule="auto"/>
        <w:ind w:left="426"/>
        <w:jc w:val="both"/>
        <w:rPr>
          <w:rFonts w:cstheme="minorHAnsi"/>
        </w:rPr>
      </w:pPr>
    </w:p>
    <w:p w14:paraId="33D9AEBB" w14:textId="77777777" w:rsidR="00C02CF0" w:rsidRDefault="00C02CF0" w:rsidP="00C02CF0">
      <w:pPr>
        <w:pStyle w:val="ListParagraph"/>
        <w:spacing w:after="120" w:line="276" w:lineRule="auto"/>
        <w:ind w:left="426"/>
        <w:jc w:val="both"/>
        <w:rPr>
          <w:rFonts w:cstheme="minorHAnsi"/>
        </w:rPr>
      </w:pPr>
    </w:p>
    <w:p w14:paraId="4410660C" w14:textId="77777777" w:rsidR="00C02CF0" w:rsidRPr="00A67C8F" w:rsidRDefault="00C02CF0" w:rsidP="00C02CF0">
      <w:pPr>
        <w:pStyle w:val="ListParagraph"/>
        <w:spacing w:after="120" w:line="276" w:lineRule="auto"/>
        <w:ind w:left="426"/>
        <w:jc w:val="both"/>
        <w:rPr>
          <w:rFonts w:cstheme="minorHAnsi"/>
        </w:rPr>
      </w:pPr>
    </w:p>
    <w:p w14:paraId="4427AAAF" w14:textId="77777777" w:rsidR="00C02CF0" w:rsidRDefault="00C02CF0" w:rsidP="00E25BAD">
      <w:pPr>
        <w:pStyle w:val="ListParagraph"/>
        <w:numPr>
          <w:ilvl w:val="0"/>
          <w:numId w:val="35"/>
        </w:numPr>
        <w:autoSpaceDN/>
        <w:spacing w:after="120" w:line="276" w:lineRule="auto"/>
        <w:ind w:left="-284" w:firstLine="0"/>
        <w:rPr>
          <w:rFonts w:ascii="AUdimat" w:hAnsi="AUdimat" w:cstheme="minorHAnsi"/>
          <w:color w:val="2CAAE1"/>
          <w:sz w:val="44"/>
          <w:szCs w:val="44"/>
        </w:rPr>
      </w:pPr>
      <w:r w:rsidRPr="006E2095">
        <w:rPr>
          <w:rFonts w:ascii="AUdimat" w:hAnsi="AUdimat" w:cstheme="minorHAnsi"/>
          <w:color w:val="2CAAE1"/>
          <w:sz w:val="44"/>
          <w:szCs w:val="44"/>
        </w:rPr>
        <w:t xml:space="preserve">  |   </w:t>
      </w:r>
      <w:r>
        <w:rPr>
          <w:rFonts w:ascii="AUdimat" w:hAnsi="AUdimat" w:cstheme="minorHAnsi"/>
          <w:color w:val="2CAAE1"/>
          <w:sz w:val="44"/>
          <w:szCs w:val="44"/>
        </w:rPr>
        <w:t xml:space="preserve">Pupils with Special Educational Needs and/or </w:t>
      </w:r>
    </w:p>
    <w:p w14:paraId="40CBCAA0" w14:textId="77777777" w:rsidR="00C02CF0" w:rsidRDefault="00C02CF0" w:rsidP="00C02CF0">
      <w:pPr>
        <w:pStyle w:val="ListParagraph"/>
        <w:spacing w:after="120" w:line="276" w:lineRule="auto"/>
        <w:ind w:left="-284"/>
        <w:rPr>
          <w:rFonts w:ascii="AUdimat" w:hAnsi="AUdimat" w:cstheme="minorHAnsi"/>
          <w:color w:val="2CAAE1"/>
          <w:sz w:val="44"/>
          <w:szCs w:val="44"/>
        </w:rPr>
      </w:pPr>
      <w:r>
        <w:rPr>
          <w:rFonts w:ascii="AUdimat" w:hAnsi="AUdimat" w:cstheme="minorHAnsi"/>
          <w:color w:val="2CAAE1"/>
          <w:sz w:val="44"/>
          <w:szCs w:val="44"/>
        </w:rPr>
        <w:lastRenderedPageBreak/>
        <w:t xml:space="preserve">        Disabilities</w:t>
      </w:r>
    </w:p>
    <w:p w14:paraId="652927CD" w14:textId="77777777" w:rsidR="00C02CF0" w:rsidRDefault="00C02CF0" w:rsidP="00C02CF0">
      <w:pPr>
        <w:pStyle w:val="ListParagraph"/>
        <w:spacing w:after="120" w:line="276" w:lineRule="auto"/>
        <w:ind w:left="426"/>
        <w:jc w:val="both"/>
        <w:rPr>
          <w:rFonts w:cstheme="minorHAnsi"/>
        </w:rPr>
      </w:pPr>
    </w:p>
    <w:p w14:paraId="76E8CED8" w14:textId="77777777" w:rsidR="00C02CF0" w:rsidRDefault="00C02CF0" w:rsidP="00E25BAD">
      <w:pPr>
        <w:pStyle w:val="ListParagraph"/>
        <w:numPr>
          <w:ilvl w:val="1"/>
          <w:numId w:val="35"/>
        </w:numPr>
        <w:autoSpaceDN/>
        <w:spacing w:line="276" w:lineRule="auto"/>
        <w:ind w:left="426" w:hanging="710"/>
        <w:jc w:val="both"/>
      </w:pPr>
      <w:r>
        <w:rPr>
          <w:rFonts w:cstheme="minorHAnsi"/>
        </w:rPr>
        <w:t xml:space="preserve">The </w:t>
      </w:r>
      <w:r w:rsidRPr="00594BE6">
        <w:t xml:space="preserve">Trust will endeavour to ensure that </w:t>
      </w:r>
      <w:r>
        <w:t>Relationships Education,</w:t>
      </w:r>
      <w:r w:rsidRPr="00594BE6">
        <w:t xml:space="preserve"> RSE</w:t>
      </w:r>
      <w:r>
        <w:t xml:space="preserve">, and Health Education </w:t>
      </w:r>
      <w:r w:rsidRPr="00594BE6">
        <w:t xml:space="preserve">is accessible for all pupils. </w:t>
      </w:r>
      <w:r>
        <w:t xml:space="preserve">We are </w:t>
      </w:r>
      <w:r w:rsidRPr="00B24BCA">
        <w:t>aware that some pupils are more vulnerable to exploitation, bullying and other issues due to the nature of their SEND</w:t>
      </w:r>
      <w:r>
        <w:t>. Relationships Education, RSE</w:t>
      </w:r>
      <w:r w:rsidRPr="00594BE6">
        <w:t xml:space="preserve"> </w:t>
      </w:r>
      <w:r>
        <w:t>and Health Education</w:t>
      </w:r>
      <w:r w:rsidRPr="00B24BCA">
        <w:t xml:space="preserve"> may be particularly important for such pupils, for example those with Social, Emotional and Mental Health needs or learning disabilities. </w:t>
      </w:r>
      <w:r w:rsidRPr="00594BE6">
        <w:t>Tea</w:t>
      </w:r>
      <w:r>
        <w:t>ching will be sensitive, age-appropriate, developmentally appropriate, differentiated an</w:t>
      </w:r>
      <w:r w:rsidRPr="00594BE6">
        <w:t>d</w:t>
      </w:r>
      <w:r>
        <w:t xml:space="preserve"> </w:t>
      </w:r>
      <w:r w:rsidRPr="00594BE6">
        <w:t>personalised</w:t>
      </w:r>
      <w:r>
        <w:t xml:space="preserve"> t</w:t>
      </w:r>
      <w:r w:rsidRPr="00594BE6">
        <w:t>o meet the specific needs of pupils at different developmental stages.</w:t>
      </w:r>
    </w:p>
    <w:p w14:paraId="5C541978" w14:textId="77777777" w:rsidR="00C02CF0" w:rsidRDefault="00C02CF0" w:rsidP="00C02CF0">
      <w:pPr>
        <w:pStyle w:val="ListParagraph"/>
        <w:spacing w:line="276" w:lineRule="auto"/>
        <w:ind w:left="426"/>
        <w:jc w:val="both"/>
      </w:pPr>
    </w:p>
    <w:p w14:paraId="4950BD9C" w14:textId="3FB9D076" w:rsidR="00C02CF0" w:rsidRDefault="00C02CF0" w:rsidP="00E25BAD">
      <w:pPr>
        <w:pStyle w:val="ListParagraph"/>
        <w:numPr>
          <w:ilvl w:val="1"/>
          <w:numId w:val="35"/>
        </w:numPr>
        <w:spacing w:after="120" w:line="276" w:lineRule="auto"/>
        <w:ind w:left="426" w:hanging="710"/>
        <w:jc w:val="both"/>
      </w:pPr>
      <w:r w:rsidRPr="60F70E3E">
        <w:rPr>
          <w:rFonts w:cstheme="minorBidi"/>
        </w:rPr>
        <w:t xml:space="preserve">Staff </w:t>
      </w:r>
      <w:r>
        <w:t>will make reasonable adjustments to alleviate disadvantage faced by pupils with disabilities and will be mindful of the SEND Code of Practice and the Trust’s SEND Policy when planning for these subjects. Staff will use a variety of different strategies to ensure that all pupils have access to the same information.</w:t>
      </w:r>
      <w:r w:rsidR="002E0B1C">
        <w:t xml:space="preserve"> </w:t>
      </w:r>
    </w:p>
    <w:p w14:paraId="144A68A5" w14:textId="337B1E36" w:rsidR="60F70E3E" w:rsidRDefault="60F70E3E" w:rsidP="60F70E3E">
      <w:pPr>
        <w:pStyle w:val="ListParagraph"/>
        <w:spacing w:after="120" w:line="276" w:lineRule="auto"/>
        <w:ind w:left="426" w:hanging="710"/>
        <w:jc w:val="both"/>
      </w:pPr>
    </w:p>
    <w:p w14:paraId="12944197" w14:textId="4BE6ACD6" w:rsidR="0CCB8599" w:rsidRPr="003755A7" w:rsidRDefault="0CCB8599" w:rsidP="00E25BAD">
      <w:pPr>
        <w:pStyle w:val="ListParagraph"/>
        <w:numPr>
          <w:ilvl w:val="1"/>
          <w:numId w:val="35"/>
        </w:numPr>
        <w:spacing w:after="120" w:line="276" w:lineRule="auto"/>
        <w:ind w:left="426" w:hanging="710"/>
        <w:jc w:val="both"/>
      </w:pPr>
      <w:r w:rsidRPr="003755A7">
        <w:t>Our specialist academies will take into consideration the scope and content of the policy and will tailor the content and teaching of Relationships Education, RSE, and Health Education</w:t>
      </w:r>
      <w:r w:rsidR="08B973AB" w:rsidRPr="003755A7">
        <w:t xml:space="preserve"> </w:t>
      </w:r>
      <w:r w:rsidRPr="003755A7">
        <w:t>to meet the specific needs of pupils at their different developmental stages. As with all teaching for these subjects, s</w:t>
      </w:r>
      <w:r w:rsidR="2EC0A193" w:rsidRPr="003755A7">
        <w:t>pecialist academies will</w:t>
      </w:r>
      <w:r w:rsidRPr="003755A7">
        <w:t xml:space="preserve"> ensure that their teaching is sensitive, age-appropriate, developmentally appropriate and delivered with reference to the law.</w:t>
      </w:r>
    </w:p>
    <w:p w14:paraId="5D23B264" w14:textId="77818CED" w:rsidR="5E0AF6EC" w:rsidRPr="003755A7" w:rsidRDefault="5E0AF6EC" w:rsidP="5E0AF6EC">
      <w:pPr>
        <w:pStyle w:val="ListParagraph"/>
        <w:spacing w:line="276" w:lineRule="auto"/>
        <w:ind w:left="426" w:hanging="710"/>
        <w:jc w:val="both"/>
      </w:pPr>
    </w:p>
    <w:p w14:paraId="131A09B3" w14:textId="35ABEE92" w:rsidR="08C3354D" w:rsidRPr="003755A7" w:rsidRDefault="08C3354D" w:rsidP="00E25BAD">
      <w:pPr>
        <w:pStyle w:val="ListParagraph"/>
        <w:numPr>
          <w:ilvl w:val="1"/>
          <w:numId w:val="35"/>
        </w:numPr>
        <w:spacing w:line="276" w:lineRule="auto"/>
        <w:ind w:left="426" w:hanging="710"/>
        <w:jc w:val="both"/>
      </w:pPr>
      <w:r w:rsidRPr="003755A7">
        <w:t xml:space="preserve">To support effective delivery of Relationships Education, RSE, and Health Education and ensure accessibility for all pupils, including those with special educational needs and disabilities (SEND), the Trust encourages the use of a range of interactive and inclusive teaching strategies that promote engagement and deepen understanding. </w:t>
      </w:r>
    </w:p>
    <w:p w14:paraId="217C25BF" w14:textId="396EDBFA" w:rsidR="5E0AF6EC" w:rsidRPr="003755A7" w:rsidRDefault="5E0AF6EC" w:rsidP="5E0AF6EC">
      <w:pPr>
        <w:pStyle w:val="ListParagraph"/>
        <w:spacing w:line="276" w:lineRule="auto"/>
        <w:ind w:left="426"/>
        <w:jc w:val="both"/>
      </w:pPr>
    </w:p>
    <w:p w14:paraId="34F666AF" w14:textId="011BB919" w:rsidR="2DA07EA7" w:rsidRDefault="2DA07EA7" w:rsidP="21CC9104">
      <w:pPr>
        <w:spacing w:line="276" w:lineRule="auto"/>
        <w:ind w:left="426"/>
        <w:jc w:val="both"/>
      </w:pPr>
      <w:r w:rsidRPr="003755A7">
        <w:rPr>
          <w:rFonts w:cs="Calibri"/>
          <w:color w:val="000000" w:themeColor="text1"/>
        </w:rPr>
        <w:t xml:space="preserve">These may include, for </w:t>
      </w:r>
      <w:proofErr w:type="gramStart"/>
      <w:r w:rsidRPr="003755A7">
        <w:rPr>
          <w:rFonts w:cs="Calibri"/>
          <w:color w:val="000000" w:themeColor="text1"/>
        </w:rPr>
        <w:t>example;</w:t>
      </w:r>
      <w:proofErr w:type="gramEnd"/>
      <w:r w:rsidRPr="003755A7">
        <w:rPr>
          <w:rFonts w:cs="Calibri"/>
          <w:color w:val="000000" w:themeColor="text1"/>
        </w:rPr>
        <w:t xml:space="preserve"> structured group and paired activities, drama and role play to explore scenarios and build empathy, and practical exercises tailored to individual learning needs. Staff may also incorporate visual aids, sensory regulation techniques, social stories, alternative response modes (e.g. choice cards, now and next boards etc), simplified language, and video content to introduce or reinforce key concepts, and inviting expert guest speakers to provide specialist knowledge and relatable perspectives. All strategies will be selected with consideration for age-appropriateness, safeguarding, and alignment with the intended learning outcomes. Teachers are expected to differentiate their approach to meet the diverse needs of their pupils and ensure that all activities are delivered in a safe, respectful and inclusive environment.</w:t>
      </w:r>
    </w:p>
    <w:p w14:paraId="48ADA9BB" w14:textId="5376807D" w:rsidR="21CC9104" w:rsidRDefault="21CC9104" w:rsidP="21CC9104">
      <w:pPr>
        <w:pStyle w:val="ListParagraph"/>
        <w:spacing w:line="276" w:lineRule="auto"/>
        <w:ind w:left="426"/>
        <w:jc w:val="both"/>
        <w:rPr>
          <w:highlight w:val="cyan"/>
        </w:rPr>
      </w:pPr>
    </w:p>
    <w:p w14:paraId="3986E95B" w14:textId="77777777" w:rsidR="00C02CF0" w:rsidRDefault="00C02CF0" w:rsidP="00C02CF0">
      <w:pPr>
        <w:pStyle w:val="ListParagraph"/>
        <w:spacing w:after="120" w:line="276" w:lineRule="auto"/>
        <w:ind w:left="426"/>
        <w:jc w:val="both"/>
        <w:rPr>
          <w:rFonts w:cstheme="minorHAnsi"/>
        </w:rPr>
      </w:pPr>
    </w:p>
    <w:p w14:paraId="07B3202E" w14:textId="77777777" w:rsidR="00C02CF0" w:rsidRDefault="00C02CF0" w:rsidP="00C02CF0">
      <w:pPr>
        <w:pStyle w:val="ListParagraph"/>
        <w:spacing w:after="120" w:line="276" w:lineRule="auto"/>
        <w:ind w:left="426"/>
        <w:jc w:val="both"/>
        <w:rPr>
          <w:rFonts w:cstheme="minorHAnsi"/>
        </w:rPr>
      </w:pPr>
    </w:p>
    <w:p w14:paraId="7DE62933" w14:textId="77777777" w:rsidR="00C02CF0" w:rsidRDefault="00C02CF0" w:rsidP="00C02CF0">
      <w:pPr>
        <w:pStyle w:val="ListParagraph"/>
        <w:spacing w:after="120" w:line="276" w:lineRule="auto"/>
        <w:ind w:left="426"/>
        <w:jc w:val="both"/>
        <w:rPr>
          <w:rFonts w:cstheme="minorHAnsi"/>
        </w:rPr>
      </w:pPr>
    </w:p>
    <w:p w14:paraId="01C774FB" w14:textId="77777777" w:rsidR="00C02CF0" w:rsidRPr="00A42A03" w:rsidRDefault="00C02CF0" w:rsidP="00E25BAD">
      <w:pPr>
        <w:pStyle w:val="ListParagraph"/>
        <w:numPr>
          <w:ilvl w:val="0"/>
          <w:numId w:val="35"/>
        </w:numPr>
        <w:autoSpaceDN/>
        <w:spacing w:after="120" w:line="276" w:lineRule="auto"/>
        <w:ind w:left="-284" w:firstLine="0"/>
        <w:rPr>
          <w:rFonts w:ascii="AUdimat" w:hAnsi="AUdimat" w:cstheme="minorHAnsi"/>
          <w:color w:val="2CAAE1"/>
          <w:sz w:val="44"/>
          <w:szCs w:val="44"/>
        </w:rPr>
      </w:pPr>
      <w:r w:rsidRPr="00A42A03">
        <w:rPr>
          <w:rFonts w:ascii="AUdimat" w:hAnsi="AUdimat" w:cstheme="minorHAnsi"/>
          <w:color w:val="2CAAE1"/>
          <w:sz w:val="44"/>
          <w:szCs w:val="44"/>
        </w:rPr>
        <w:t xml:space="preserve">  |   </w:t>
      </w:r>
      <w:r w:rsidRPr="00A42A03">
        <w:rPr>
          <w:rFonts w:ascii="AUdimat" w:hAnsi="AUdimat" w:cstheme="minorHAnsi"/>
          <w:color w:val="2CAAE1"/>
          <w:sz w:val="42"/>
          <w:szCs w:val="42"/>
        </w:rPr>
        <w:t>Right to Request Withdrawal from Sex Education</w:t>
      </w:r>
    </w:p>
    <w:p w14:paraId="5BDF6094" w14:textId="77777777" w:rsidR="00C02CF0" w:rsidRDefault="00C02CF0" w:rsidP="00C02CF0">
      <w:pPr>
        <w:pStyle w:val="ListParagraph"/>
        <w:spacing w:after="120" w:line="276" w:lineRule="auto"/>
        <w:ind w:left="426"/>
        <w:jc w:val="both"/>
        <w:rPr>
          <w:rFonts w:cstheme="minorHAnsi"/>
        </w:rPr>
      </w:pPr>
    </w:p>
    <w:p w14:paraId="2388EBBB" w14:textId="77777777" w:rsidR="00C02CF0" w:rsidRPr="008D154E" w:rsidRDefault="00C02CF0" w:rsidP="00E25BAD">
      <w:pPr>
        <w:pStyle w:val="ListParagraph"/>
        <w:numPr>
          <w:ilvl w:val="1"/>
          <w:numId w:val="35"/>
        </w:numPr>
        <w:autoSpaceDN/>
        <w:spacing w:after="120" w:line="276" w:lineRule="auto"/>
        <w:ind w:left="426" w:hanging="710"/>
        <w:jc w:val="both"/>
        <w:rPr>
          <w:rFonts w:cstheme="minorHAnsi"/>
        </w:rPr>
      </w:pPr>
      <w:r>
        <w:rPr>
          <w:rFonts w:cstheme="minorHAnsi"/>
        </w:rPr>
        <w:lastRenderedPageBreak/>
        <w:t xml:space="preserve">The </w:t>
      </w:r>
      <w:r w:rsidRPr="00141A6C">
        <w:t>Trust hopes that parents will feel comfortable with, and understand the importance of, the education provided to their children as described in this policy.</w:t>
      </w:r>
    </w:p>
    <w:p w14:paraId="56C826DF" w14:textId="77777777" w:rsidR="00C02CF0" w:rsidRPr="004548B3" w:rsidRDefault="00C02CF0" w:rsidP="00C02CF0">
      <w:pPr>
        <w:pStyle w:val="ListParagraph"/>
        <w:rPr>
          <w:rFonts w:cstheme="minorHAnsi"/>
        </w:rPr>
      </w:pPr>
    </w:p>
    <w:p w14:paraId="57880CDB" w14:textId="77777777" w:rsidR="00C02CF0" w:rsidRPr="00834CD3" w:rsidRDefault="00C02CF0" w:rsidP="00E25BAD">
      <w:pPr>
        <w:pStyle w:val="ListParagraph"/>
        <w:numPr>
          <w:ilvl w:val="1"/>
          <w:numId w:val="35"/>
        </w:numPr>
        <w:autoSpaceDN/>
        <w:spacing w:line="276" w:lineRule="auto"/>
        <w:ind w:left="426" w:hanging="710"/>
        <w:jc w:val="both"/>
        <w:rPr>
          <w:rFonts w:cstheme="minorBidi"/>
        </w:rPr>
      </w:pPr>
      <w:r w:rsidRPr="5E0AF6EC">
        <w:rPr>
          <w:rFonts w:cstheme="minorBidi"/>
        </w:rPr>
        <w:t xml:space="preserve">Parents </w:t>
      </w:r>
      <w:r>
        <w:t xml:space="preserve">of children in primary academies have the right to withdraw their child from sex education and should state this in writing and send it to the PSHE Lead at their child’s academy. Parents of children in secondary academies have the right to request that their child be withdrawn from some or </w:t>
      </w:r>
      <w:proofErr w:type="gramStart"/>
      <w:r>
        <w:t>all of</w:t>
      </w:r>
      <w:proofErr w:type="gramEnd"/>
      <w:r>
        <w:t xml:space="preserve"> the sex education aspects of RSE.</w:t>
      </w:r>
    </w:p>
    <w:p w14:paraId="623B34C8" w14:textId="77777777" w:rsidR="00C02CF0" w:rsidRPr="005412DA" w:rsidRDefault="00C02CF0" w:rsidP="00C02CF0">
      <w:pPr>
        <w:pStyle w:val="ListParagraph"/>
        <w:rPr>
          <w:rFonts w:cstheme="minorHAnsi"/>
        </w:rPr>
      </w:pPr>
    </w:p>
    <w:p w14:paraId="440760DC" w14:textId="015DC606" w:rsidR="00C02CF0" w:rsidRPr="003755A7" w:rsidRDefault="00C02CF0" w:rsidP="00E25BAD">
      <w:pPr>
        <w:pStyle w:val="ListParagraph"/>
        <w:numPr>
          <w:ilvl w:val="1"/>
          <w:numId w:val="35"/>
        </w:numPr>
        <w:spacing w:after="120" w:line="276" w:lineRule="auto"/>
        <w:ind w:left="426" w:hanging="710"/>
        <w:jc w:val="both"/>
      </w:pPr>
      <w:r w:rsidRPr="003755A7">
        <w:rPr>
          <w:rFonts w:cstheme="minorBidi"/>
        </w:rPr>
        <w:t xml:space="preserve">Before </w:t>
      </w:r>
      <w:r w:rsidRPr="003755A7">
        <w:t>withdrawing or making a request, the Trust strongly urges parents to carefully consider their decision as sex education is a vital part of the school curriculum and supports child development. Parents cannot withdraw their child from</w:t>
      </w:r>
      <w:r w:rsidR="6965095A" w:rsidRPr="003755A7">
        <w:t xml:space="preserve">: </w:t>
      </w:r>
      <w:r w:rsidRPr="003755A7">
        <w:t xml:space="preserve"> </w:t>
      </w:r>
    </w:p>
    <w:p w14:paraId="6FF9F839" w14:textId="215D91DA" w:rsidR="00C02CF0" w:rsidRPr="003755A7" w:rsidRDefault="00C02CF0" w:rsidP="00E25BAD">
      <w:pPr>
        <w:pStyle w:val="ListParagraph"/>
        <w:numPr>
          <w:ilvl w:val="0"/>
          <w:numId w:val="29"/>
        </w:numPr>
        <w:spacing w:after="120" w:line="276" w:lineRule="auto"/>
        <w:jc w:val="both"/>
        <w:rPr>
          <w:rFonts w:cstheme="minorBidi"/>
        </w:rPr>
      </w:pPr>
      <w:r w:rsidRPr="003755A7">
        <w:t>Relationships Education</w:t>
      </w:r>
    </w:p>
    <w:p w14:paraId="21C8D337" w14:textId="32714A62" w:rsidR="00C02CF0" w:rsidRPr="003755A7" w:rsidRDefault="00C02CF0" w:rsidP="00E25BAD">
      <w:pPr>
        <w:pStyle w:val="ListParagraph"/>
        <w:numPr>
          <w:ilvl w:val="0"/>
          <w:numId w:val="29"/>
        </w:numPr>
        <w:spacing w:after="120" w:line="276" w:lineRule="auto"/>
        <w:jc w:val="both"/>
      </w:pPr>
      <w:r w:rsidRPr="003755A7">
        <w:t xml:space="preserve">Health Education </w:t>
      </w:r>
    </w:p>
    <w:p w14:paraId="3C0A03E3" w14:textId="0931395F" w:rsidR="5F9AC0F0" w:rsidRPr="003755A7" w:rsidRDefault="5F9AC0F0" w:rsidP="00E25BAD">
      <w:pPr>
        <w:pStyle w:val="ListParagraph"/>
        <w:numPr>
          <w:ilvl w:val="0"/>
          <w:numId w:val="29"/>
        </w:numPr>
        <w:spacing w:after="120" w:line="276" w:lineRule="auto"/>
        <w:jc w:val="both"/>
      </w:pPr>
      <w:r w:rsidRPr="003755A7">
        <w:t>Topics taught as part of the science curriculum, including science topics related to puberty or sexual reproduction</w:t>
      </w:r>
    </w:p>
    <w:p w14:paraId="2F250B11" w14:textId="2F2D9A65" w:rsidR="5E0AF6EC" w:rsidRDefault="5E0AF6EC" w:rsidP="5E0AF6EC">
      <w:pPr>
        <w:pStyle w:val="ListParagraph"/>
        <w:spacing w:after="120" w:line="276" w:lineRule="auto"/>
        <w:jc w:val="both"/>
      </w:pPr>
    </w:p>
    <w:p w14:paraId="5E64984F" w14:textId="44707F17" w:rsidR="00C02CF0" w:rsidRPr="00A42A03" w:rsidRDefault="3CED6211" w:rsidP="00E25BAD">
      <w:pPr>
        <w:pStyle w:val="ListParagraph"/>
        <w:numPr>
          <w:ilvl w:val="1"/>
          <w:numId w:val="35"/>
        </w:numPr>
        <w:autoSpaceDN/>
        <w:spacing w:after="120" w:line="276" w:lineRule="auto"/>
        <w:ind w:left="426" w:hanging="710"/>
        <w:jc w:val="both"/>
      </w:pPr>
      <w:r w:rsidRPr="21CC9104">
        <w:rPr>
          <w:rFonts w:cstheme="minorBidi"/>
        </w:rPr>
        <w:t xml:space="preserve">Any </w:t>
      </w:r>
      <w:r>
        <w:t>parent wishing to withdraw their child from sex education in a secondary academy should put their request in writing and send it to the PS</w:t>
      </w:r>
      <w:r w:rsidR="726ADFFB">
        <w:t>H</w:t>
      </w:r>
      <w:r>
        <w:t>E Lead at their child’s academy who will arrange a meeting to discuss their concerns.</w:t>
      </w:r>
      <w:r w:rsidR="550152B4">
        <w:t xml:space="preserve"> </w:t>
      </w:r>
      <w:r>
        <w:t xml:space="preserve"> Once those discussions have taken place, except in exceptional circumstances, the school will respect the parents’ request to withdraw the child, up to and until three terms before the child turns 16. After that point, if the child wishes to receive sex education rather than be withdrawn, the school will </w:t>
      </w:r>
      <w:proofErr w:type="gramStart"/>
      <w:r>
        <w:t>make arrangements</w:t>
      </w:r>
      <w:proofErr w:type="gramEnd"/>
      <w:r>
        <w:t xml:space="preserve"> to provide the child with sex education during one of those terms.</w:t>
      </w:r>
      <w:r w:rsidR="6FB3449C">
        <w:t xml:space="preserve"> In Secondary Schools, staff will also meet with the pupils to discuss the withdrawal, so their wishes are heard too, making sure they understand that they may choose to opt back in 3 terms before they are 16.</w:t>
      </w:r>
    </w:p>
    <w:p w14:paraId="066B5F24" w14:textId="58C8A221" w:rsidR="00C02CF0" w:rsidRPr="00A42A03" w:rsidRDefault="00C02CF0" w:rsidP="5E0AF6EC">
      <w:pPr>
        <w:pStyle w:val="ListParagraph"/>
        <w:spacing w:after="120" w:line="276" w:lineRule="auto"/>
        <w:ind w:left="426" w:hanging="710"/>
        <w:jc w:val="both"/>
      </w:pPr>
    </w:p>
    <w:p w14:paraId="3BE1117E" w14:textId="0ECE3A7A" w:rsidR="049E5B5B" w:rsidRPr="003755A7" w:rsidRDefault="049E5B5B" w:rsidP="00E25BAD">
      <w:pPr>
        <w:pStyle w:val="ListParagraph"/>
        <w:numPr>
          <w:ilvl w:val="1"/>
          <w:numId w:val="35"/>
        </w:numPr>
        <w:spacing w:after="120" w:line="276" w:lineRule="auto"/>
        <w:ind w:left="426" w:hanging="710"/>
        <w:jc w:val="both"/>
      </w:pPr>
      <w:r w:rsidRPr="003755A7">
        <w:t>In secondary academies, Principals will respect parents’ wishes to withdraw their child from sex education, except in exceptional circumstances, such as where there are safeguarding concerns or vulnerabilities relating to the pupil.</w:t>
      </w:r>
      <w:r w:rsidR="1681C8F7" w:rsidRPr="003755A7">
        <w:t xml:space="preserve"> </w:t>
      </w:r>
    </w:p>
    <w:p w14:paraId="5959007D" w14:textId="5CB2A0DA" w:rsidR="5E0AF6EC" w:rsidRPr="003755A7" w:rsidRDefault="5E0AF6EC" w:rsidP="5E0AF6EC">
      <w:pPr>
        <w:pStyle w:val="ListParagraph"/>
        <w:spacing w:after="120" w:line="276" w:lineRule="auto"/>
        <w:ind w:left="426" w:hanging="710"/>
        <w:jc w:val="both"/>
      </w:pPr>
    </w:p>
    <w:p w14:paraId="680AB52E" w14:textId="77777777" w:rsidR="00C02CF0" w:rsidRPr="003755A7" w:rsidRDefault="00C02CF0" w:rsidP="00E25BAD">
      <w:pPr>
        <w:pStyle w:val="ListParagraph"/>
        <w:numPr>
          <w:ilvl w:val="1"/>
          <w:numId w:val="35"/>
        </w:numPr>
        <w:autoSpaceDN/>
        <w:spacing w:after="120" w:line="276" w:lineRule="auto"/>
        <w:ind w:left="426" w:hanging="710"/>
        <w:jc w:val="both"/>
        <w:rPr>
          <w:rFonts w:cstheme="minorHAnsi"/>
        </w:rPr>
      </w:pPr>
      <w:r w:rsidRPr="003755A7">
        <w:rPr>
          <w:rFonts w:cstheme="minorBidi"/>
        </w:rPr>
        <w:t>If a pupil is excused from sex education the respective academy will ensure that the pupil receives appropriate, purposeful education during the period of withdrawal.</w:t>
      </w:r>
    </w:p>
    <w:p w14:paraId="07F0076C" w14:textId="670E230F" w:rsidR="5E0AF6EC" w:rsidRPr="003755A7" w:rsidRDefault="5E0AF6EC" w:rsidP="5E0AF6EC">
      <w:pPr>
        <w:pStyle w:val="ListParagraph"/>
        <w:spacing w:after="120" w:line="276" w:lineRule="auto"/>
        <w:ind w:left="426" w:hanging="710"/>
        <w:jc w:val="both"/>
        <w:rPr>
          <w:rFonts w:cstheme="minorBidi"/>
        </w:rPr>
      </w:pPr>
    </w:p>
    <w:p w14:paraId="3B1163A3" w14:textId="6D7868C4" w:rsidR="0A8CDFD5" w:rsidRPr="003755A7" w:rsidRDefault="0A8CDFD5" w:rsidP="00E25BAD">
      <w:pPr>
        <w:pStyle w:val="ListParagraph"/>
        <w:numPr>
          <w:ilvl w:val="1"/>
          <w:numId w:val="35"/>
        </w:numPr>
        <w:spacing w:after="120" w:line="276" w:lineRule="auto"/>
        <w:ind w:left="426" w:hanging="710"/>
        <w:jc w:val="both"/>
      </w:pPr>
      <w:r w:rsidRPr="003755A7">
        <w:t xml:space="preserve">The Trust recognises that all individuals </w:t>
      </w:r>
      <w:r w:rsidR="6621CFEB" w:rsidRPr="003755A7">
        <w:t>will engage</w:t>
      </w:r>
      <w:r w:rsidRPr="003755A7">
        <w:t xml:space="preserve"> in relationships with others, and that most pupils will form sexual relationships at some stage in their lives. Relationships Education is designed to provide pupils with the knowledge and skills to conduct themselves with kindness and respect in all relationships as they mature, enabling them to enjoy positive connections and to safeguard both themselves and others. The curriculum will emphasise the development and maintenance of healthy relationships, whilst also equipping pupils to recognise risks and potential harms. Relationships Education may therefore</w:t>
      </w:r>
      <w:r w:rsidR="279EE8A9" w:rsidRPr="003755A7">
        <w:t xml:space="preserve"> </w:t>
      </w:r>
      <w:r w:rsidRPr="003755A7">
        <w:t xml:space="preserve">cover topics such as the prevention of sexual abuse or the dangers of sharing inappropriate material online, whilst ensuring this is delivered without explicit descriptions of sexual activity. </w:t>
      </w:r>
    </w:p>
    <w:p w14:paraId="369A6AD6" w14:textId="241731CF" w:rsidR="5E0AF6EC" w:rsidRPr="003755A7" w:rsidRDefault="5E0AF6EC" w:rsidP="5E0AF6EC">
      <w:pPr>
        <w:pStyle w:val="ListParagraph"/>
        <w:spacing w:after="120" w:line="276" w:lineRule="auto"/>
        <w:ind w:left="426" w:hanging="710"/>
        <w:jc w:val="both"/>
      </w:pPr>
    </w:p>
    <w:p w14:paraId="6364FCAC" w14:textId="344FC69F" w:rsidR="0A8CDFD5" w:rsidRPr="003755A7" w:rsidRDefault="0A8CDFD5" w:rsidP="00E25BAD">
      <w:pPr>
        <w:pStyle w:val="ListParagraph"/>
        <w:numPr>
          <w:ilvl w:val="1"/>
          <w:numId w:val="35"/>
        </w:numPr>
        <w:spacing w:after="120" w:line="276" w:lineRule="auto"/>
        <w:ind w:left="426" w:hanging="710"/>
        <w:jc w:val="both"/>
      </w:pPr>
      <w:r w:rsidRPr="003755A7">
        <w:lastRenderedPageBreak/>
        <w:t>In line with good safeguarding practice, pupils will also be taught the correct terminology for body parts and encouraged to use these terms with confidence. This knowledge may be delivered as part of Health Education in the primary phase, without reference to specific sexual acts.</w:t>
      </w:r>
    </w:p>
    <w:p w14:paraId="41FDD27F" w14:textId="1EE4619D" w:rsidR="00C02CF0" w:rsidRDefault="00C02CF0" w:rsidP="5E0AF6EC">
      <w:pPr>
        <w:spacing w:after="120" w:line="276" w:lineRule="auto"/>
        <w:ind w:left="426"/>
        <w:jc w:val="both"/>
        <w:rPr>
          <w:rFonts w:cstheme="minorBidi"/>
        </w:rPr>
      </w:pPr>
    </w:p>
    <w:p w14:paraId="4181374A" w14:textId="77777777" w:rsidR="00C02CF0" w:rsidRPr="004849F0" w:rsidRDefault="00C02CF0" w:rsidP="00C02CF0">
      <w:pPr>
        <w:pStyle w:val="ListParagraph"/>
        <w:rPr>
          <w:rFonts w:cstheme="minorHAnsi"/>
        </w:rPr>
      </w:pPr>
    </w:p>
    <w:p w14:paraId="1532F3F8" w14:textId="77777777" w:rsidR="00C02CF0" w:rsidRDefault="00C02CF0" w:rsidP="00C02CF0">
      <w:pPr>
        <w:pStyle w:val="ListParagraph"/>
        <w:spacing w:after="120" w:line="276" w:lineRule="auto"/>
        <w:ind w:left="426"/>
        <w:jc w:val="both"/>
        <w:rPr>
          <w:rFonts w:cstheme="minorHAnsi"/>
        </w:rPr>
      </w:pPr>
    </w:p>
    <w:p w14:paraId="5EC61BA7" w14:textId="77777777" w:rsidR="00C02CF0" w:rsidRDefault="00C02CF0" w:rsidP="00E25BAD">
      <w:pPr>
        <w:pStyle w:val="ListParagraph"/>
        <w:numPr>
          <w:ilvl w:val="0"/>
          <w:numId w:val="35"/>
        </w:numPr>
        <w:autoSpaceDN/>
        <w:spacing w:after="120" w:line="276" w:lineRule="auto"/>
        <w:ind w:left="-284" w:firstLine="0"/>
        <w:rPr>
          <w:rFonts w:ascii="AUdimat" w:hAnsi="AUdimat" w:cstheme="minorHAnsi"/>
          <w:color w:val="2CAAE1"/>
          <w:sz w:val="44"/>
          <w:szCs w:val="44"/>
        </w:rPr>
      </w:pPr>
      <w:r w:rsidRPr="006E2095">
        <w:rPr>
          <w:rFonts w:ascii="AUdimat" w:hAnsi="AUdimat" w:cstheme="minorHAnsi"/>
          <w:color w:val="2CAAE1"/>
          <w:sz w:val="44"/>
          <w:szCs w:val="44"/>
        </w:rPr>
        <w:t xml:space="preserve">|   </w:t>
      </w:r>
      <w:r>
        <w:rPr>
          <w:rFonts w:ascii="AUdimat" w:hAnsi="AUdimat" w:cstheme="minorHAnsi"/>
          <w:color w:val="2CAAE1"/>
          <w:sz w:val="44"/>
          <w:szCs w:val="44"/>
        </w:rPr>
        <w:t>Confidentiality and Child Protection</w:t>
      </w:r>
    </w:p>
    <w:p w14:paraId="711FB619" w14:textId="77777777" w:rsidR="00C02CF0" w:rsidRDefault="00C02CF0" w:rsidP="00C02CF0">
      <w:pPr>
        <w:pStyle w:val="ListParagraph"/>
        <w:spacing w:after="120" w:line="276" w:lineRule="auto"/>
        <w:ind w:left="426"/>
        <w:jc w:val="both"/>
        <w:rPr>
          <w:rFonts w:cstheme="minorHAnsi"/>
        </w:rPr>
      </w:pPr>
    </w:p>
    <w:p w14:paraId="6899D484" w14:textId="77777777" w:rsidR="00C02CF0" w:rsidRPr="00A42A03" w:rsidRDefault="00C02CF0" w:rsidP="00E25BAD">
      <w:pPr>
        <w:pStyle w:val="ListParagraph"/>
        <w:numPr>
          <w:ilvl w:val="1"/>
          <w:numId w:val="35"/>
        </w:numPr>
        <w:autoSpaceDN/>
        <w:spacing w:after="120" w:line="276" w:lineRule="auto"/>
        <w:ind w:left="426" w:hanging="710"/>
        <w:jc w:val="both"/>
        <w:rPr>
          <w:rFonts w:cstheme="minorHAnsi"/>
        </w:rPr>
      </w:pPr>
      <w:r>
        <w:rPr>
          <w:rFonts w:cstheme="minorHAnsi"/>
        </w:rPr>
        <w:t xml:space="preserve">The </w:t>
      </w:r>
      <w:r>
        <w:t xml:space="preserve">Trust </w:t>
      </w:r>
      <w:r w:rsidRPr="005A7C55">
        <w:t>hope</w:t>
      </w:r>
      <w:r>
        <w:t>s</w:t>
      </w:r>
      <w:r w:rsidRPr="005A7C55">
        <w:t xml:space="preserve"> to provide a safe and supportive school community where pupils feel comfortable seeking help and guidance on anything that may be concerning them about life either at school or at home. </w:t>
      </w:r>
      <w:r>
        <w:t>All teachers will receive training around confidentiality and should ensure that pupils understand that they cannot offer unconditional confidentiality. If a child protection issue is disclosed to a member of staff, that member of staff should follow the Trust’s Child Protection and Safeguarding procedures.</w:t>
      </w:r>
    </w:p>
    <w:p w14:paraId="707ABA78" w14:textId="77777777" w:rsidR="00C02CF0" w:rsidRPr="00A42A03" w:rsidRDefault="00C02CF0" w:rsidP="00C02CF0">
      <w:pPr>
        <w:pStyle w:val="ListParagraph"/>
        <w:spacing w:after="120" w:line="276" w:lineRule="auto"/>
        <w:ind w:left="426"/>
        <w:jc w:val="both"/>
        <w:rPr>
          <w:rFonts w:cstheme="minorHAnsi"/>
        </w:rPr>
      </w:pPr>
    </w:p>
    <w:p w14:paraId="2F508ABA" w14:textId="77777777" w:rsidR="00C02CF0" w:rsidRPr="003755A7" w:rsidRDefault="00C02CF0" w:rsidP="00E25BAD">
      <w:pPr>
        <w:pStyle w:val="ListParagraph"/>
        <w:numPr>
          <w:ilvl w:val="1"/>
          <w:numId w:val="35"/>
        </w:numPr>
        <w:autoSpaceDN/>
        <w:spacing w:after="120" w:line="276" w:lineRule="auto"/>
        <w:ind w:left="426" w:hanging="710"/>
        <w:jc w:val="both"/>
        <w:rPr>
          <w:rFonts w:cstheme="minorHAnsi"/>
        </w:rPr>
      </w:pPr>
      <w:r>
        <w:rPr>
          <w:rFonts w:cstheme="minorHAnsi"/>
        </w:rPr>
        <w:t xml:space="preserve">If </w:t>
      </w:r>
      <w:r w:rsidRPr="005A7C55">
        <w:t xml:space="preserve">a staff </w:t>
      </w:r>
      <w:r w:rsidRPr="003755A7">
        <w:t>member is approached by a pupil under 16 who is having, or is contemplating having sexual intercourse, the teacher should:</w:t>
      </w:r>
    </w:p>
    <w:p w14:paraId="3FE6C23C" w14:textId="2BD7BC59" w:rsidR="00C02CF0" w:rsidRPr="003755A7" w:rsidRDefault="00C02CF0" w:rsidP="00E25BAD">
      <w:pPr>
        <w:pStyle w:val="ListParagraph"/>
        <w:numPr>
          <w:ilvl w:val="0"/>
          <w:numId w:val="38"/>
        </w:numPr>
        <w:autoSpaceDN/>
        <w:spacing w:after="120" w:line="276" w:lineRule="auto"/>
        <w:ind w:left="709" w:hanging="284"/>
        <w:contextualSpacing w:val="0"/>
        <w:jc w:val="both"/>
        <w:rPr>
          <w:rFonts w:cstheme="minorHAnsi"/>
        </w:rPr>
      </w:pPr>
      <w:r w:rsidRPr="003755A7">
        <w:rPr>
          <w:rFonts w:cstheme="minorHAnsi"/>
        </w:rPr>
        <w:t>Ensure that the pupil is accessing all the contraceptive and sexual health advice available</w:t>
      </w:r>
      <w:r w:rsidR="00E25BAD" w:rsidRPr="003755A7">
        <w:rPr>
          <w:rFonts w:cstheme="minorHAnsi"/>
        </w:rPr>
        <w:t>, as well as the law surrounding the age of consent,</w:t>
      </w:r>
      <w:r w:rsidRPr="003755A7">
        <w:rPr>
          <w:rFonts w:cstheme="minorHAnsi"/>
        </w:rPr>
        <w:t xml:space="preserve"> and understands the risks of being sexually active.</w:t>
      </w:r>
    </w:p>
    <w:p w14:paraId="12B64846" w14:textId="5592DC69" w:rsidR="00C02CF0" w:rsidRPr="003755A7" w:rsidRDefault="00C02CF0" w:rsidP="00E25BAD">
      <w:pPr>
        <w:pStyle w:val="ListParagraph"/>
        <w:numPr>
          <w:ilvl w:val="0"/>
          <w:numId w:val="38"/>
        </w:numPr>
        <w:autoSpaceDN/>
        <w:spacing w:after="120" w:line="276" w:lineRule="auto"/>
        <w:ind w:left="709" w:hanging="284"/>
        <w:contextualSpacing w:val="0"/>
        <w:jc w:val="both"/>
        <w:rPr>
          <w:rFonts w:cstheme="minorHAnsi"/>
        </w:rPr>
      </w:pPr>
      <w:r w:rsidRPr="003755A7">
        <w:rPr>
          <w:rFonts w:cstheme="minorHAnsi"/>
        </w:rPr>
        <w:t>Encourage the pupil to talk to their parent or carer. Pupils may feel that they are more comfortable bringing these issues to a teacher they trust, but it is important that children and their parents have open and trusting relationships when it comes to sexual health and the academy will encourage this as much as possible.</w:t>
      </w:r>
      <w:r w:rsidR="00DB36D7" w:rsidRPr="003755A7">
        <w:rPr>
          <w:rFonts w:cstheme="minorHAnsi"/>
        </w:rPr>
        <w:t xml:space="preserve"> </w:t>
      </w:r>
      <w:r w:rsidRPr="003755A7">
        <w:rPr>
          <w:rFonts w:cstheme="minorHAnsi"/>
        </w:rPr>
        <w:t>Decide whether there is a child protection issue. This may be the case if the teacher is concerned that there is coercion or abuse involved. If a member of staff is informed that a pupil is having, or is contemplating having sexual intercourse, this will be dealt with under child protection procedures.</w:t>
      </w:r>
    </w:p>
    <w:p w14:paraId="75FF5C0D" w14:textId="77777777" w:rsidR="00C02CF0" w:rsidRPr="003755A7" w:rsidRDefault="00C02CF0" w:rsidP="00E25BAD">
      <w:pPr>
        <w:pStyle w:val="ListParagraph"/>
        <w:numPr>
          <w:ilvl w:val="0"/>
          <w:numId w:val="38"/>
        </w:numPr>
        <w:shd w:val="clear" w:color="auto" w:fill="FFFFFF" w:themeFill="background1"/>
        <w:autoSpaceDN/>
        <w:spacing w:after="120" w:line="276" w:lineRule="auto"/>
        <w:ind w:left="709" w:hanging="284"/>
        <w:contextualSpacing w:val="0"/>
        <w:jc w:val="both"/>
        <w:rPr>
          <w:rFonts w:cstheme="minorHAnsi"/>
        </w:rPr>
      </w:pPr>
      <w:r w:rsidRPr="003755A7">
        <w:rPr>
          <w:rFonts w:cstheme="minorHAnsi"/>
        </w:rPr>
        <w:t xml:space="preserve">Report the matter to the DSL who will be able to </w:t>
      </w:r>
      <w:proofErr w:type="gramStart"/>
      <w:r w:rsidRPr="003755A7">
        <w:rPr>
          <w:rFonts w:cstheme="minorHAnsi"/>
        </w:rPr>
        <w:t>make an assessment of</w:t>
      </w:r>
      <w:proofErr w:type="gramEnd"/>
      <w:r w:rsidRPr="003755A7">
        <w:rPr>
          <w:rFonts w:cstheme="minorHAnsi"/>
        </w:rPr>
        <w:t xml:space="preserve"> the circumstances based on wider contextual information about the child.</w:t>
      </w:r>
    </w:p>
    <w:p w14:paraId="607B4885" w14:textId="77777777" w:rsidR="00C02CF0" w:rsidRPr="00A42A03" w:rsidRDefault="00C02CF0" w:rsidP="00C02CF0">
      <w:pPr>
        <w:pStyle w:val="ListParagraph"/>
        <w:spacing w:after="120" w:line="276" w:lineRule="auto"/>
        <w:ind w:left="426"/>
        <w:jc w:val="both"/>
        <w:rPr>
          <w:rFonts w:cstheme="minorHAnsi"/>
        </w:rPr>
      </w:pPr>
    </w:p>
    <w:p w14:paraId="749A026F" w14:textId="77777777" w:rsidR="00C02CF0" w:rsidRDefault="00C02CF0" w:rsidP="00E25BAD">
      <w:pPr>
        <w:pStyle w:val="ListParagraph"/>
        <w:numPr>
          <w:ilvl w:val="1"/>
          <w:numId w:val="35"/>
        </w:numPr>
        <w:autoSpaceDN/>
        <w:spacing w:after="120" w:line="276" w:lineRule="auto"/>
        <w:ind w:left="426" w:hanging="710"/>
        <w:jc w:val="both"/>
        <w:rPr>
          <w:rFonts w:cstheme="minorHAnsi"/>
        </w:rPr>
      </w:pPr>
      <w:r>
        <w:rPr>
          <w:rFonts w:cstheme="minorHAnsi"/>
        </w:rPr>
        <w:t xml:space="preserve">Pupils </w:t>
      </w:r>
      <w:r w:rsidRPr="005A7C55">
        <w:t xml:space="preserve">with special educational needs may be more vulnerable to exploitation and less able to protect themselves from harmful influences. If staff are concerned that this is the case, they should seek support from </w:t>
      </w:r>
      <w:r w:rsidRPr="00A662A4">
        <w:t xml:space="preserve">the Designated Safeguarding </w:t>
      </w:r>
      <w:proofErr w:type="gramStart"/>
      <w:r w:rsidRPr="00A662A4">
        <w:t>Lead</w:t>
      </w:r>
      <w:proofErr w:type="gramEnd"/>
      <w:r>
        <w:rPr>
          <w:i/>
          <w:color w:val="0070C0"/>
        </w:rPr>
        <w:t xml:space="preserve"> </w:t>
      </w:r>
      <w:r w:rsidRPr="005A7C55">
        <w:t>to decide what is in the best interest of the child.</w:t>
      </w:r>
    </w:p>
    <w:p w14:paraId="535C60A6" w14:textId="77777777" w:rsidR="00C02CF0" w:rsidRDefault="00C02CF0" w:rsidP="00C02CF0">
      <w:pPr>
        <w:pStyle w:val="ListParagraph"/>
        <w:spacing w:after="120" w:line="276" w:lineRule="auto"/>
        <w:ind w:left="426"/>
        <w:jc w:val="both"/>
        <w:rPr>
          <w:rFonts w:cstheme="minorHAnsi"/>
        </w:rPr>
      </w:pPr>
    </w:p>
    <w:p w14:paraId="23CCD094" w14:textId="77777777" w:rsidR="00C02CF0" w:rsidRDefault="00C02CF0" w:rsidP="00E25BAD">
      <w:pPr>
        <w:pStyle w:val="ListParagraph"/>
        <w:numPr>
          <w:ilvl w:val="0"/>
          <w:numId w:val="35"/>
        </w:numPr>
        <w:autoSpaceDN/>
        <w:spacing w:after="120" w:line="276" w:lineRule="auto"/>
        <w:ind w:left="-284" w:firstLine="0"/>
        <w:rPr>
          <w:rFonts w:ascii="AUdimat" w:hAnsi="AUdimat" w:cstheme="minorHAnsi"/>
          <w:color w:val="2CAAE1"/>
          <w:sz w:val="44"/>
          <w:szCs w:val="44"/>
        </w:rPr>
      </w:pPr>
      <w:r w:rsidRPr="60F70E3E">
        <w:rPr>
          <w:rFonts w:ascii="AUdimat" w:hAnsi="AUdimat" w:cstheme="minorBidi"/>
          <w:color w:val="2CAAE1"/>
          <w:sz w:val="44"/>
          <w:szCs w:val="44"/>
        </w:rPr>
        <w:t>|   Equal Opportunities</w:t>
      </w:r>
    </w:p>
    <w:p w14:paraId="717417D6" w14:textId="4F27CA3E" w:rsidR="2C685FE7" w:rsidRDefault="06F71ABB" w:rsidP="00E25BAD">
      <w:pPr>
        <w:pStyle w:val="ListParagraph"/>
        <w:numPr>
          <w:ilvl w:val="1"/>
          <w:numId w:val="35"/>
        </w:numPr>
        <w:spacing w:line="276" w:lineRule="auto"/>
        <w:ind w:left="426" w:hanging="710"/>
        <w:jc w:val="both"/>
      </w:pPr>
      <w:r w:rsidRPr="21CC9104">
        <w:rPr>
          <w:rFonts w:cstheme="minorBidi"/>
        </w:rPr>
        <w:t xml:space="preserve">Relationships </w:t>
      </w:r>
      <w:r>
        <w:t xml:space="preserve">Education, RSE, and Health Education will be delivered equally to </w:t>
      </w:r>
      <w:r w:rsidR="587BFAF2">
        <w:t>both</w:t>
      </w:r>
      <w:r>
        <w:t xml:space="preserve"> genders, normally in mixed classes. There are, however, certain topics that may be delivered in single sex groupings e.g. menstruation and personal hygiene. </w:t>
      </w:r>
    </w:p>
    <w:p w14:paraId="14E09F0A" w14:textId="77777777" w:rsidR="60F70E3E" w:rsidRDefault="60F70E3E" w:rsidP="60F70E3E">
      <w:pPr>
        <w:pStyle w:val="ListParagraph"/>
        <w:spacing w:after="120" w:line="276" w:lineRule="auto"/>
        <w:ind w:left="709"/>
        <w:jc w:val="both"/>
        <w:rPr>
          <w:rFonts w:cstheme="minorBidi"/>
        </w:rPr>
      </w:pPr>
    </w:p>
    <w:p w14:paraId="4A91BE9B" w14:textId="7FAD9031" w:rsidR="2C685FE7" w:rsidRDefault="2C685FE7" w:rsidP="00E25BAD">
      <w:pPr>
        <w:pStyle w:val="ListParagraph"/>
        <w:numPr>
          <w:ilvl w:val="1"/>
          <w:numId w:val="35"/>
        </w:numPr>
        <w:spacing w:after="120" w:line="276" w:lineRule="auto"/>
        <w:ind w:left="426" w:hanging="710"/>
        <w:jc w:val="both"/>
        <w:rPr>
          <w:rFonts w:cstheme="minorBidi"/>
        </w:rPr>
      </w:pPr>
      <w:r w:rsidRPr="60F70E3E">
        <w:rPr>
          <w:rFonts w:cstheme="minorBidi"/>
        </w:rPr>
        <w:lastRenderedPageBreak/>
        <w:t xml:space="preserve">The </w:t>
      </w:r>
      <w:r>
        <w:t>Trust has a commitment to ensure that Relationships Education, RSE and Health Education is relevant to all pupils and is taught in a way that is age and stage appropriate. Pupils are encouraged to openly and freely discuss diversity of personal, social and sexual preferences. Prejudiced views will be challenged, and equality promoted. Any bullying that relates to sexual behaviour or perceived sexual orientation will be dealt with swiftly and seriously in accordance with the Trust’s Behaviour Policy.</w:t>
      </w:r>
    </w:p>
    <w:p w14:paraId="6B04CAC1" w14:textId="63FF38A8" w:rsidR="60F70E3E" w:rsidRDefault="60F70E3E" w:rsidP="60F70E3E">
      <w:pPr>
        <w:pStyle w:val="ListParagraph"/>
        <w:spacing w:after="120" w:line="276" w:lineRule="auto"/>
        <w:ind w:left="-284"/>
        <w:rPr>
          <w:rFonts w:ascii="AUdimat" w:hAnsi="AUdimat" w:cstheme="minorBidi"/>
          <w:color w:val="2CAAE1"/>
          <w:sz w:val="44"/>
          <w:szCs w:val="44"/>
        </w:rPr>
      </w:pPr>
    </w:p>
    <w:p w14:paraId="6D2531EC" w14:textId="3A3F435E" w:rsidR="2C685FE7" w:rsidRPr="003755A7" w:rsidRDefault="2C685FE7" w:rsidP="00E25BAD">
      <w:pPr>
        <w:pStyle w:val="ListParagraph"/>
        <w:numPr>
          <w:ilvl w:val="0"/>
          <w:numId w:val="35"/>
        </w:numPr>
        <w:spacing w:after="120" w:line="276" w:lineRule="auto"/>
        <w:ind w:left="-284" w:firstLine="0"/>
        <w:rPr>
          <w:rFonts w:ascii="AUdimat" w:hAnsi="AUdimat" w:cstheme="minorBidi"/>
          <w:color w:val="2CAAE1"/>
          <w:sz w:val="44"/>
          <w:szCs w:val="44"/>
        </w:rPr>
      </w:pPr>
      <w:r w:rsidRPr="003755A7">
        <w:rPr>
          <w:rFonts w:ascii="AUdimat" w:hAnsi="AUdimat" w:cstheme="minorBidi"/>
          <w:color w:val="2CAAE1"/>
          <w:sz w:val="44"/>
          <w:szCs w:val="44"/>
        </w:rPr>
        <w:t>Lesbian, Gay, Bisexual, Transgender, Queer/ Questioning Plus (LGBTQ+)</w:t>
      </w:r>
    </w:p>
    <w:p w14:paraId="0C276457" w14:textId="2E3ACD6C" w:rsidR="00C02CF0" w:rsidRPr="003755A7" w:rsidRDefault="11194751" w:rsidP="00E25BAD">
      <w:pPr>
        <w:pStyle w:val="ListParagraph"/>
        <w:numPr>
          <w:ilvl w:val="1"/>
          <w:numId w:val="35"/>
        </w:numPr>
        <w:autoSpaceDN/>
        <w:spacing w:after="120" w:line="276" w:lineRule="auto"/>
        <w:ind w:left="426" w:hanging="710"/>
        <w:jc w:val="both"/>
      </w:pPr>
      <w:r w:rsidRPr="003755A7">
        <w:t>Our Trust is committed to ensuring that Relationships Education and Relationships &amp; Sex Education (RSE) are accessible and relevant to all pupils, recognising and respecting the diversity of our school communities. In line with the Equality Act 2010, we ensure that our curriculum and teaching practices promote equality and respect for all, including those with protected characteristics such as sexual orientation and gender reassignment.</w:t>
      </w:r>
    </w:p>
    <w:p w14:paraId="493252AE" w14:textId="42FD673A" w:rsidR="00C02CF0" w:rsidRPr="003755A7" w:rsidRDefault="11194751" w:rsidP="00E25BAD">
      <w:pPr>
        <w:pStyle w:val="ListParagraph"/>
        <w:numPr>
          <w:ilvl w:val="1"/>
          <w:numId w:val="35"/>
        </w:numPr>
        <w:spacing w:after="120" w:line="276" w:lineRule="auto"/>
        <w:ind w:left="426" w:hanging="710"/>
        <w:jc w:val="both"/>
      </w:pPr>
      <w:r w:rsidRPr="003755A7">
        <w:t>All teaching is delivered in a sensitive and age-appropriate manner, reflecting the developmental needs of pupils and the varied backgrounds within our academies. When it is appropriate to introduce content relating to LGBTQ+ issues, this material is fully integrated into the wider curriculum, rather than taught as a stand-alone unit or lesson. This approach ensures that all pupils receive timely, relevant, and inclusive education that prepares them for life in modern Britain.</w:t>
      </w:r>
    </w:p>
    <w:p w14:paraId="11148934" w14:textId="66E1B74D" w:rsidR="2BBA236D" w:rsidRPr="003755A7" w:rsidRDefault="2BBA236D" w:rsidP="00E25BAD">
      <w:pPr>
        <w:pStyle w:val="ListParagraph"/>
        <w:numPr>
          <w:ilvl w:val="1"/>
          <w:numId w:val="35"/>
        </w:numPr>
        <w:spacing w:after="120" w:line="276" w:lineRule="auto"/>
        <w:ind w:left="426" w:hanging="710"/>
        <w:jc w:val="both"/>
      </w:pPr>
      <w:r w:rsidRPr="003755A7">
        <w:t>Our Trust empowers each academy to determine how best to embed LGBTQ+ content within their programmes of study, ensuring that it is taught at a point that is appropriate for the cohort and context. We expect all pupils to have the opportunity to learn about LGBTQ+ issues as part of their Relationships Education and RSE, supporting their understanding of equality, respect, and the importance of celebrating diversity.</w:t>
      </w:r>
      <w:r w:rsidR="5CCE8D14" w:rsidRPr="003755A7">
        <w:t xml:space="preserve"> </w:t>
      </w:r>
    </w:p>
    <w:p w14:paraId="686DF62A" w14:textId="6AD80290" w:rsidR="00C02CF0" w:rsidRPr="003755A7" w:rsidRDefault="678A085D" w:rsidP="00E25BAD">
      <w:pPr>
        <w:pStyle w:val="ListParagraph"/>
        <w:numPr>
          <w:ilvl w:val="1"/>
          <w:numId w:val="35"/>
        </w:numPr>
        <w:spacing w:after="120" w:line="276" w:lineRule="auto"/>
        <w:ind w:left="426" w:hanging="710"/>
        <w:jc w:val="both"/>
      </w:pPr>
      <w:r w:rsidRPr="003755A7">
        <w:t xml:space="preserve">This commitment is underpinned by ongoing consultation with parents, pupils, staff, and governors, ensuring that our curriculum remains responsive to the needs of our communities and reflects our values ensuring every child feels safe, happy and known. </w:t>
      </w:r>
    </w:p>
    <w:p w14:paraId="5D898532" w14:textId="77777777" w:rsidR="00C02CF0" w:rsidRDefault="00C02CF0" w:rsidP="00C02CF0">
      <w:pPr>
        <w:pStyle w:val="ListParagraph"/>
        <w:spacing w:after="120" w:line="276" w:lineRule="auto"/>
        <w:ind w:left="426"/>
        <w:jc w:val="both"/>
        <w:rPr>
          <w:rFonts w:cstheme="minorHAnsi"/>
        </w:rPr>
      </w:pPr>
    </w:p>
    <w:p w14:paraId="7FC7BB22" w14:textId="77777777" w:rsidR="00C02CF0" w:rsidRDefault="00C02CF0" w:rsidP="00C02CF0">
      <w:pPr>
        <w:pStyle w:val="ListParagraph"/>
        <w:spacing w:after="120" w:line="276" w:lineRule="auto"/>
        <w:ind w:left="426"/>
        <w:jc w:val="both"/>
        <w:rPr>
          <w:rFonts w:cstheme="minorHAnsi"/>
        </w:rPr>
      </w:pPr>
    </w:p>
    <w:p w14:paraId="2C62FDBD" w14:textId="77777777" w:rsidR="00C02CF0" w:rsidRDefault="00C02CF0" w:rsidP="00E25BAD">
      <w:pPr>
        <w:pStyle w:val="ListParagraph"/>
        <w:numPr>
          <w:ilvl w:val="0"/>
          <w:numId w:val="35"/>
        </w:numPr>
        <w:autoSpaceDN/>
        <w:spacing w:after="120" w:line="276" w:lineRule="auto"/>
        <w:ind w:left="-284" w:firstLine="0"/>
        <w:rPr>
          <w:rFonts w:ascii="AUdimat" w:hAnsi="AUdimat" w:cstheme="minorHAnsi"/>
          <w:color w:val="2CAAE1"/>
          <w:sz w:val="44"/>
          <w:szCs w:val="44"/>
        </w:rPr>
      </w:pPr>
      <w:r w:rsidRPr="006E2095">
        <w:rPr>
          <w:rFonts w:ascii="AUdimat" w:hAnsi="AUdimat" w:cstheme="minorHAnsi"/>
          <w:color w:val="2CAAE1"/>
          <w:sz w:val="44"/>
          <w:szCs w:val="44"/>
        </w:rPr>
        <w:t xml:space="preserve">|   </w:t>
      </w:r>
      <w:r>
        <w:rPr>
          <w:rFonts w:ascii="AUdimat" w:hAnsi="AUdimat" w:cstheme="minorHAnsi"/>
          <w:color w:val="2CAAE1"/>
          <w:sz w:val="44"/>
          <w:szCs w:val="44"/>
        </w:rPr>
        <w:t>Complaints</w:t>
      </w:r>
    </w:p>
    <w:p w14:paraId="6CAD1532" w14:textId="77777777" w:rsidR="00C02CF0" w:rsidRDefault="00C02CF0" w:rsidP="00C02CF0">
      <w:pPr>
        <w:pStyle w:val="ListParagraph"/>
        <w:spacing w:after="120" w:line="276" w:lineRule="auto"/>
        <w:ind w:left="426"/>
        <w:jc w:val="both"/>
        <w:rPr>
          <w:rFonts w:cstheme="minorHAnsi"/>
        </w:rPr>
      </w:pPr>
    </w:p>
    <w:p w14:paraId="471321B0" w14:textId="2A5D71F0" w:rsidR="00C02CF0" w:rsidRPr="00DF6D75" w:rsidRDefault="00C02CF0" w:rsidP="00E25BAD">
      <w:pPr>
        <w:pStyle w:val="ListParagraph"/>
        <w:numPr>
          <w:ilvl w:val="1"/>
          <w:numId w:val="35"/>
        </w:numPr>
        <w:autoSpaceDN/>
        <w:spacing w:after="120" w:line="276" w:lineRule="auto"/>
        <w:ind w:left="426" w:hanging="710"/>
        <w:jc w:val="both"/>
        <w:rPr>
          <w:rFonts w:cstheme="minorHAnsi"/>
        </w:rPr>
      </w:pPr>
      <w:r w:rsidRPr="0C434A14">
        <w:rPr>
          <w:rFonts w:cstheme="minorBidi"/>
        </w:rPr>
        <w:t xml:space="preserve">If </w:t>
      </w:r>
      <w:r>
        <w:t xml:space="preserve">parents have any concerns or complaints over the application or implementation of this </w:t>
      </w:r>
      <w:proofErr w:type="gramStart"/>
      <w:r>
        <w:t>policy</w:t>
      </w:r>
      <w:proofErr w:type="gramEnd"/>
      <w:r>
        <w:t xml:space="preserve"> they should raise their concerns with a staff member or the </w:t>
      </w:r>
      <w:proofErr w:type="gramStart"/>
      <w:r>
        <w:t>Principal</w:t>
      </w:r>
      <w:proofErr w:type="gramEnd"/>
      <w:r>
        <w:t xml:space="preserve"> in accordance with the Trust’s Complaints P</w:t>
      </w:r>
      <w:r w:rsidR="00533640">
        <w:t>rocedure</w:t>
      </w:r>
      <w:r>
        <w:t>.</w:t>
      </w:r>
    </w:p>
    <w:p w14:paraId="5F29CEEA" w14:textId="09293FDB" w:rsidR="0C434A14" w:rsidRDefault="0C434A14" w:rsidP="0C434A14">
      <w:pPr>
        <w:spacing w:after="120" w:line="276" w:lineRule="auto"/>
        <w:ind w:left="-284"/>
        <w:rPr>
          <w:rFonts w:ascii="AUdimat" w:hAnsi="AUdimat" w:cstheme="minorBidi"/>
          <w:color w:val="2CAAE1"/>
          <w:sz w:val="44"/>
          <w:szCs w:val="44"/>
        </w:rPr>
      </w:pPr>
    </w:p>
    <w:p w14:paraId="689264A9" w14:textId="2EE2EB4A" w:rsidR="00C02CF0" w:rsidRPr="00622DBA" w:rsidRDefault="00C02CF0" w:rsidP="0C434A14">
      <w:pPr>
        <w:spacing w:after="120" w:line="276" w:lineRule="auto"/>
        <w:ind w:left="-284"/>
        <w:rPr>
          <w:rFonts w:ascii="AUdimat" w:hAnsi="AUdimat" w:cstheme="minorBidi"/>
          <w:color w:val="2CAAE1"/>
          <w:sz w:val="44"/>
          <w:szCs w:val="44"/>
        </w:rPr>
      </w:pPr>
      <w:r w:rsidRPr="0C434A14">
        <w:rPr>
          <w:rFonts w:ascii="AUdimat" w:hAnsi="AUdimat" w:cstheme="minorBidi"/>
          <w:color w:val="2CAAE1"/>
          <w:sz w:val="44"/>
          <w:szCs w:val="44"/>
        </w:rPr>
        <w:lastRenderedPageBreak/>
        <w:t xml:space="preserve">Appendix </w:t>
      </w:r>
      <w:r w:rsidR="405B6B95" w:rsidRPr="0C434A14">
        <w:rPr>
          <w:rFonts w:ascii="AUdimat" w:hAnsi="AUdimat" w:cstheme="minorBidi"/>
          <w:color w:val="2CAAE1"/>
          <w:sz w:val="44"/>
          <w:szCs w:val="44"/>
        </w:rPr>
        <w:t>1</w:t>
      </w:r>
      <w:r w:rsidRPr="0C434A14">
        <w:rPr>
          <w:rFonts w:ascii="AUdimat" w:hAnsi="AUdimat" w:cstheme="minorBidi"/>
          <w:color w:val="2CAAE1"/>
          <w:sz w:val="44"/>
          <w:szCs w:val="44"/>
        </w:rPr>
        <w:t xml:space="preserve">- RSE </w:t>
      </w:r>
      <w:r w:rsidRPr="003755A7">
        <w:rPr>
          <w:rFonts w:ascii="AUdimat" w:hAnsi="AUdimat" w:cstheme="minorBidi"/>
          <w:color w:val="2CAAE1"/>
          <w:sz w:val="44"/>
          <w:szCs w:val="44"/>
        </w:rPr>
        <w:t>Secondary Stage</w:t>
      </w:r>
      <w:r w:rsidRPr="0C434A14">
        <w:rPr>
          <w:rFonts w:ascii="AUdimat" w:hAnsi="AUdimat" w:cstheme="minorBidi"/>
          <w:color w:val="2CAAE1"/>
          <w:sz w:val="44"/>
          <w:szCs w:val="44"/>
        </w:rPr>
        <w:t xml:space="preserve"> Curriculum and Outcomes</w:t>
      </w:r>
    </w:p>
    <w:p w14:paraId="532C8FC5" w14:textId="77777777" w:rsidR="00C02CF0" w:rsidRDefault="00C02CF0" w:rsidP="00C02CF0">
      <w:pPr>
        <w:spacing w:after="120"/>
        <w:rPr>
          <w:rFonts w:cs="Calibri"/>
        </w:rPr>
      </w:pPr>
    </w:p>
    <w:tbl>
      <w:tblPr>
        <w:tblStyle w:val="TableGrid"/>
        <w:tblW w:w="9665" w:type="dxa"/>
        <w:tblInd w:w="-28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110"/>
        <w:gridCol w:w="971"/>
        <w:gridCol w:w="1505"/>
        <w:gridCol w:w="6079"/>
      </w:tblGrid>
      <w:tr w:rsidR="00C02CF0" w:rsidRPr="00457252" w14:paraId="315E5546" w14:textId="77777777" w:rsidTr="003755A7">
        <w:trPr>
          <w:trHeight w:val="677"/>
        </w:trPr>
        <w:tc>
          <w:tcPr>
            <w:tcW w:w="1110" w:type="dxa"/>
            <w:tcBorders>
              <w:right w:val="single" w:sz="4" w:space="0" w:color="FFFFFF" w:themeColor="background1"/>
            </w:tcBorders>
            <w:shd w:val="clear" w:color="auto" w:fill="00B0F0"/>
          </w:tcPr>
          <w:p w14:paraId="6F945360" w14:textId="77777777" w:rsidR="00C02CF0" w:rsidRPr="00457252" w:rsidRDefault="00C02CF0" w:rsidP="00F72096">
            <w:pPr>
              <w:rPr>
                <w:b/>
                <w:color w:val="FFFFFF" w:themeColor="background1"/>
              </w:rPr>
            </w:pPr>
            <w:r w:rsidRPr="00457252">
              <w:rPr>
                <w:b/>
                <w:color w:val="FFFFFF" w:themeColor="background1"/>
              </w:rPr>
              <w:t>Year Group</w:t>
            </w:r>
          </w:p>
        </w:tc>
        <w:tc>
          <w:tcPr>
            <w:tcW w:w="971" w:type="dxa"/>
            <w:tcBorders>
              <w:left w:val="single" w:sz="4" w:space="0" w:color="FFFFFF" w:themeColor="background1"/>
              <w:right w:val="single" w:sz="4" w:space="0" w:color="FFFFFF" w:themeColor="background1"/>
            </w:tcBorders>
            <w:shd w:val="clear" w:color="auto" w:fill="00B0F0"/>
          </w:tcPr>
          <w:p w14:paraId="284F8FC6" w14:textId="77777777" w:rsidR="00C02CF0" w:rsidRPr="00457252" w:rsidRDefault="00C02CF0" w:rsidP="00F72096">
            <w:pPr>
              <w:rPr>
                <w:b/>
                <w:color w:val="FFFFFF" w:themeColor="background1"/>
              </w:rPr>
            </w:pPr>
            <w:r w:rsidRPr="00457252">
              <w:rPr>
                <w:b/>
                <w:color w:val="FFFFFF" w:themeColor="background1"/>
              </w:rPr>
              <w:t>Term</w:t>
            </w:r>
          </w:p>
        </w:tc>
        <w:tc>
          <w:tcPr>
            <w:tcW w:w="1505" w:type="dxa"/>
            <w:tcBorders>
              <w:left w:val="single" w:sz="4" w:space="0" w:color="FFFFFF" w:themeColor="background1"/>
              <w:right w:val="single" w:sz="4" w:space="0" w:color="FFFFFF" w:themeColor="background1"/>
            </w:tcBorders>
            <w:shd w:val="clear" w:color="auto" w:fill="00B0F0"/>
          </w:tcPr>
          <w:p w14:paraId="0F4B6930" w14:textId="77777777" w:rsidR="00C02CF0" w:rsidRPr="00457252" w:rsidRDefault="00C02CF0" w:rsidP="00F72096">
            <w:pPr>
              <w:rPr>
                <w:b/>
                <w:color w:val="FFFFFF" w:themeColor="background1"/>
              </w:rPr>
            </w:pPr>
            <w:r w:rsidRPr="00457252">
              <w:rPr>
                <w:b/>
                <w:color w:val="FFFFFF" w:themeColor="background1"/>
              </w:rPr>
              <w:t>Topic/Theme</w:t>
            </w:r>
          </w:p>
          <w:p w14:paraId="5B0F0A23" w14:textId="77777777" w:rsidR="00C02CF0" w:rsidRPr="00457252" w:rsidRDefault="00C02CF0" w:rsidP="00F72096">
            <w:pPr>
              <w:rPr>
                <w:b/>
                <w:color w:val="FFFFFF" w:themeColor="background1"/>
              </w:rPr>
            </w:pPr>
          </w:p>
        </w:tc>
        <w:tc>
          <w:tcPr>
            <w:tcW w:w="6079" w:type="dxa"/>
            <w:tcBorders>
              <w:left w:val="single" w:sz="4" w:space="0" w:color="FFFFFF" w:themeColor="background1"/>
            </w:tcBorders>
            <w:shd w:val="clear" w:color="auto" w:fill="00B0F0"/>
          </w:tcPr>
          <w:p w14:paraId="6B04C74A" w14:textId="77777777" w:rsidR="00C02CF0" w:rsidRPr="00457252" w:rsidRDefault="00C02CF0" w:rsidP="00F72096">
            <w:pPr>
              <w:rPr>
                <w:b/>
                <w:color w:val="FFFFFF" w:themeColor="background1"/>
              </w:rPr>
            </w:pPr>
            <w:r w:rsidRPr="00457252">
              <w:rPr>
                <w:b/>
                <w:color w:val="FFFFFF" w:themeColor="background1"/>
              </w:rPr>
              <w:t>Resources</w:t>
            </w:r>
          </w:p>
        </w:tc>
      </w:tr>
      <w:tr w:rsidR="003755A7" w14:paraId="744E21FB" w14:textId="77777777" w:rsidTr="003755A7">
        <w:trPr>
          <w:trHeight w:val="1180"/>
        </w:trPr>
        <w:tc>
          <w:tcPr>
            <w:tcW w:w="1110" w:type="dxa"/>
            <w:vAlign w:val="center"/>
          </w:tcPr>
          <w:p w14:paraId="0AFA2DC8" w14:textId="77777777" w:rsidR="003755A7" w:rsidRPr="0001524D" w:rsidRDefault="003755A7" w:rsidP="003755A7">
            <w:r>
              <w:rPr>
                <w:rFonts w:cstheme="minorHAnsi"/>
              </w:rPr>
              <w:t>Year 7</w:t>
            </w:r>
          </w:p>
        </w:tc>
        <w:tc>
          <w:tcPr>
            <w:tcW w:w="971" w:type="dxa"/>
            <w:vAlign w:val="center"/>
          </w:tcPr>
          <w:p w14:paraId="3ABB12D8" w14:textId="00E56B8C" w:rsidR="003755A7" w:rsidRPr="0001524D" w:rsidRDefault="003755A7" w:rsidP="003755A7">
            <w:r>
              <w:t>Summer</w:t>
            </w:r>
          </w:p>
        </w:tc>
        <w:tc>
          <w:tcPr>
            <w:tcW w:w="1505" w:type="dxa"/>
            <w:vAlign w:val="center"/>
          </w:tcPr>
          <w:p w14:paraId="61B3F21C" w14:textId="77777777" w:rsidR="003755A7" w:rsidRDefault="003755A7" w:rsidP="003755A7">
            <w:pPr>
              <w:widowControl w:val="0"/>
              <w:overflowPunct w:val="0"/>
              <w:autoSpaceDE w:val="0"/>
              <w:spacing w:after="120"/>
            </w:pPr>
            <w:r>
              <w:t xml:space="preserve">Falling in love </w:t>
            </w:r>
          </w:p>
          <w:p w14:paraId="4F5BFD81" w14:textId="77777777" w:rsidR="003755A7" w:rsidRDefault="003755A7" w:rsidP="003755A7">
            <w:pPr>
              <w:widowControl w:val="0"/>
              <w:overflowPunct w:val="0"/>
              <w:autoSpaceDE w:val="0"/>
              <w:spacing w:after="120"/>
            </w:pPr>
            <w:r>
              <w:t xml:space="preserve">Marriage </w:t>
            </w:r>
          </w:p>
          <w:p w14:paraId="171915D5" w14:textId="77777777" w:rsidR="003755A7" w:rsidRDefault="003755A7" w:rsidP="003755A7">
            <w:pPr>
              <w:widowControl w:val="0"/>
              <w:overflowPunct w:val="0"/>
              <w:autoSpaceDE w:val="0"/>
              <w:spacing w:after="120"/>
            </w:pPr>
            <w:r>
              <w:t xml:space="preserve">Body changes </w:t>
            </w:r>
          </w:p>
          <w:p w14:paraId="3867494C" w14:textId="77777777" w:rsidR="003755A7" w:rsidRDefault="003755A7" w:rsidP="003755A7">
            <w:pPr>
              <w:widowControl w:val="0"/>
              <w:overflowPunct w:val="0"/>
              <w:autoSpaceDE w:val="0"/>
              <w:spacing w:after="120"/>
            </w:pPr>
            <w:r>
              <w:t>Periods</w:t>
            </w:r>
          </w:p>
          <w:p w14:paraId="6D73B5EF" w14:textId="77777777" w:rsidR="003755A7" w:rsidRDefault="003755A7" w:rsidP="003755A7">
            <w:pPr>
              <w:widowControl w:val="0"/>
              <w:overflowPunct w:val="0"/>
              <w:autoSpaceDE w:val="0"/>
              <w:spacing w:after="120"/>
            </w:pPr>
            <w:r>
              <w:t xml:space="preserve">Healthy adult relationships </w:t>
            </w:r>
          </w:p>
          <w:p w14:paraId="5829608F" w14:textId="7C5B9D71" w:rsidR="003755A7" w:rsidRPr="0001524D" w:rsidRDefault="003755A7" w:rsidP="003755A7"/>
        </w:tc>
        <w:tc>
          <w:tcPr>
            <w:tcW w:w="6079" w:type="dxa"/>
            <w:vAlign w:val="center"/>
          </w:tcPr>
          <w:p w14:paraId="1F250C81" w14:textId="77777777" w:rsidR="003755A7" w:rsidRPr="00C641D0" w:rsidRDefault="003755A7" w:rsidP="003755A7">
            <w:r>
              <w:t xml:space="preserve">Seven things to know when falling in love: </w:t>
            </w:r>
            <w:hyperlink r:id="rId12" w:history="1">
              <w:r w:rsidRPr="00C641D0">
                <w:rPr>
                  <w:rStyle w:val="Hyperlink"/>
                </w:rPr>
                <w:t>https://www.youtube.com/watch?v=Yghffmcb5-U</w:t>
              </w:r>
            </w:hyperlink>
          </w:p>
          <w:p w14:paraId="6B5D6DDA" w14:textId="77777777" w:rsidR="003755A7" w:rsidRDefault="003755A7" w:rsidP="003755A7">
            <w:r>
              <w:t xml:space="preserve">The history of marriage: </w:t>
            </w:r>
            <w:hyperlink r:id="rId13" w:history="1">
              <w:r w:rsidRPr="00B9223B">
                <w:rPr>
                  <w:rStyle w:val="Hyperlink"/>
                </w:rPr>
                <w:t>https://www.youtube.com/watch?v=ZZZ6QB5TSfk</w:t>
              </w:r>
            </w:hyperlink>
          </w:p>
          <w:p w14:paraId="7A4C3EDA" w14:textId="77777777" w:rsidR="003755A7" w:rsidRDefault="003755A7" w:rsidP="003755A7">
            <w:r>
              <w:t xml:space="preserve">Teen </w:t>
            </w:r>
            <w:proofErr w:type="gramStart"/>
            <w:r>
              <w:t>Dreams(</w:t>
            </w:r>
            <w:proofErr w:type="gramEnd"/>
            <w:r>
              <w:t xml:space="preserve">Body Changes): </w:t>
            </w:r>
            <w:hyperlink r:id="rId14" w:history="1">
              <w:r w:rsidRPr="00B9223B">
                <w:rPr>
                  <w:rStyle w:val="Hyperlink"/>
                </w:rPr>
                <w:t>https://www.youtube.com/watch?v=gT9g0_42-r0</w:t>
              </w:r>
            </w:hyperlink>
          </w:p>
          <w:p w14:paraId="5A14185F" w14:textId="77777777" w:rsidR="003755A7" w:rsidRDefault="003755A7" w:rsidP="003755A7">
            <w:r>
              <w:t xml:space="preserve">The Menstrual Cycle: </w:t>
            </w:r>
            <w:hyperlink r:id="rId15" w:history="1">
              <w:r w:rsidRPr="00B9223B">
                <w:rPr>
                  <w:rStyle w:val="Hyperlink"/>
                </w:rPr>
                <w:t>https://www.youtube.com/watch?v=vXrQ_FhZmos</w:t>
              </w:r>
            </w:hyperlink>
          </w:p>
          <w:p w14:paraId="4FF7D2FF" w14:textId="77777777" w:rsidR="003755A7" w:rsidRDefault="003755A7" w:rsidP="003755A7">
            <w:r>
              <w:t xml:space="preserve">What are Healthy Relationships </w:t>
            </w:r>
          </w:p>
          <w:p w14:paraId="71665C59" w14:textId="77777777" w:rsidR="003755A7" w:rsidRDefault="003755A7" w:rsidP="003755A7">
            <w:hyperlink r:id="rId16" w:history="1">
              <w:r w:rsidRPr="00B9223B">
                <w:rPr>
                  <w:rStyle w:val="Hyperlink"/>
                </w:rPr>
                <w:t>https://www.bbc.co.uk/bitesize/articles/zfn7vk7</w:t>
              </w:r>
            </w:hyperlink>
          </w:p>
          <w:p w14:paraId="466A3A5F" w14:textId="0B177D0D" w:rsidR="003755A7" w:rsidRPr="0001524D" w:rsidRDefault="003755A7" w:rsidP="003755A7"/>
        </w:tc>
      </w:tr>
      <w:tr w:rsidR="003755A7" w14:paraId="1E23EB60" w14:textId="77777777" w:rsidTr="003755A7">
        <w:trPr>
          <w:trHeight w:val="502"/>
        </w:trPr>
        <w:tc>
          <w:tcPr>
            <w:tcW w:w="1110" w:type="dxa"/>
            <w:vAlign w:val="center"/>
          </w:tcPr>
          <w:p w14:paraId="747A815B" w14:textId="77777777" w:rsidR="003755A7" w:rsidRDefault="003755A7" w:rsidP="003755A7">
            <w:pPr>
              <w:rPr>
                <w:rFonts w:cstheme="minorHAnsi"/>
              </w:rPr>
            </w:pPr>
            <w:r>
              <w:rPr>
                <w:rFonts w:cstheme="minorHAnsi"/>
              </w:rPr>
              <w:t>Year 8</w:t>
            </w:r>
          </w:p>
        </w:tc>
        <w:tc>
          <w:tcPr>
            <w:tcW w:w="971" w:type="dxa"/>
            <w:vAlign w:val="center"/>
          </w:tcPr>
          <w:p w14:paraId="1AC184E9" w14:textId="7EF1A8C1" w:rsidR="003755A7" w:rsidRPr="0001524D" w:rsidDel="00443200" w:rsidRDefault="003755A7" w:rsidP="003755A7">
            <w:r>
              <w:t>Summer</w:t>
            </w:r>
          </w:p>
        </w:tc>
        <w:tc>
          <w:tcPr>
            <w:tcW w:w="1505" w:type="dxa"/>
            <w:vAlign w:val="center"/>
          </w:tcPr>
          <w:p w14:paraId="17E40002" w14:textId="77777777" w:rsidR="003755A7" w:rsidRPr="00A262FA" w:rsidRDefault="003755A7" w:rsidP="003755A7">
            <w:pPr>
              <w:widowControl w:val="0"/>
              <w:overflowPunct w:val="0"/>
              <w:autoSpaceDE w:val="0"/>
              <w:spacing w:after="120"/>
              <w:rPr>
                <w:rFonts w:cstheme="minorHAnsi"/>
              </w:rPr>
            </w:pPr>
            <w:r w:rsidRPr="00A262FA">
              <w:rPr>
                <w:rFonts w:cstheme="minorHAnsi"/>
              </w:rPr>
              <w:t xml:space="preserve">Male Puberty </w:t>
            </w:r>
          </w:p>
          <w:p w14:paraId="20E10500" w14:textId="77777777" w:rsidR="003755A7" w:rsidRPr="00A262FA" w:rsidRDefault="003755A7" w:rsidP="003755A7">
            <w:pPr>
              <w:widowControl w:val="0"/>
              <w:overflowPunct w:val="0"/>
              <w:autoSpaceDE w:val="0"/>
              <w:spacing w:after="120"/>
              <w:rPr>
                <w:rFonts w:cstheme="minorHAnsi"/>
              </w:rPr>
            </w:pPr>
            <w:r w:rsidRPr="00A262FA">
              <w:rPr>
                <w:rFonts w:cstheme="minorHAnsi"/>
              </w:rPr>
              <w:t xml:space="preserve">Same-Sex relationships </w:t>
            </w:r>
          </w:p>
          <w:p w14:paraId="73899448" w14:textId="77777777" w:rsidR="003755A7" w:rsidRPr="00A262FA" w:rsidRDefault="003755A7" w:rsidP="003755A7">
            <w:pPr>
              <w:widowControl w:val="0"/>
              <w:overflowPunct w:val="0"/>
              <w:autoSpaceDE w:val="0"/>
              <w:spacing w:after="120"/>
              <w:rPr>
                <w:rFonts w:cstheme="minorHAnsi"/>
              </w:rPr>
            </w:pPr>
            <w:r w:rsidRPr="00A262FA">
              <w:rPr>
                <w:rFonts w:cstheme="minorHAnsi"/>
              </w:rPr>
              <w:t xml:space="preserve">Online relationships </w:t>
            </w:r>
          </w:p>
          <w:p w14:paraId="000A92B5" w14:textId="77777777" w:rsidR="003755A7" w:rsidRPr="00A262FA" w:rsidRDefault="003755A7" w:rsidP="003755A7">
            <w:pPr>
              <w:widowControl w:val="0"/>
              <w:overflowPunct w:val="0"/>
              <w:autoSpaceDE w:val="0"/>
              <w:spacing w:after="120"/>
              <w:rPr>
                <w:rFonts w:cstheme="minorHAnsi"/>
              </w:rPr>
            </w:pPr>
            <w:r w:rsidRPr="00A262FA">
              <w:rPr>
                <w:rFonts w:cstheme="minorHAnsi"/>
              </w:rPr>
              <w:t xml:space="preserve">Online Grooming </w:t>
            </w:r>
          </w:p>
          <w:p w14:paraId="30AAE9AB" w14:textId="77777777" w:rsidR="003755A7" w:rsidRPr="00A262FA" w:rsidRDefault="003755A7" w:rsidP="003755A7">
            <w:pPr>
              <w:widowControl w:val="0"/>
              <w:overflowPunct w:val="0"/>
              <w:autoSpaceDE w:val="0"/>
              <w:spacing w:after="120"/>
              <w:rPr>
                <w:rFonts w:cstheme="minorHAnsi"/>
              </w:rPr>
            </w:pPr>
            <w:r w:rsidRPr="00A262FA">
              <w:rPr>
                <w:rFonts w:cstheme="minorHAnsi"/>
              </w:rPr>
              <w:t xml:space="preserve">Sexual Harassment </w:t>
            </w:r>
          </w:p>
          <w:p w14:paraId="27D31CA4" w14:textId="77777777" w:rsidR="003755A7" w:rsidRPr="00A262FA" w:rsidRDefault="003755A7" w:rsidP="003755A7">
            <w:pPr>
              <w:widowControl w:val="0"/>
              <w:overflowPunct w:val="0"/>
              <w:autoSpaceDE w:val="0"/>
              <w:spacing w:after="120"/>
              <w:rPr>
                <w:rFonts w:cstheme="minorHAnsi"/>
              </w:rPr>
            </w:pPr>
            <w:r w:rsidRPr="00A262FA">
              <w:rPr>
                <w:rFonts w:cstheme="minorHAnsi"/>
              </w:rPr>
              <w:t xml:space="preserve">Contraception </w:t>
            </w:r>
          </w:p>
          <w:p w14:paraId="68FE86AF" w14:textId="77777777" w:rsidR="003755A7" w:rsidRPr="00A262FA" w:rsidRDefault="003755A7" w:rsidP="003755A7">
            <w:pPr>
              <w:widowControl w:val="0"/>
              <w:overflowPunct w:val="0"/>
              <w:autoSpaceDE w:val="0"/>
              <w:spacing w:after="120"/>
              <w:rPr>
                <w:rFonts w:cstheme="minorHAnsi"/>
              </w:rPr>
            </w:pPr>
            <w:r w:rsidRPr="00A262FA">
              <w:rPr>
                <w:rFonts w:cstheme="minorHAnsi"/>
              </w:rPr>
              <w:t xml:space="preserve">Sexting </w:t>
            </w:r>
          </w:p>
          <w:p w14:paraId="0D149412" w14:textId="0781CFE1" w:rsidR="003755A7" w:rsidRPr="007850E5" w:rsidRDefault="003755A7" w:rsidP="003755A7">
            <w:pPr>
              <w:widowControl w:val="0"/>
              <w:overflowPunct w:val="0"/>
              <w:autoSpaceDE w:val="0"/>
              <w:spacing w:after="120"/>
              <w:rPr>
                <w:rFonts w:cstheme="minorHAnsi"/>
                <w:highlight w:val="yellow"/>
              </w:rPr>
            </w:pPr>
            <w:r w:rsidRPr="00A262FA">
              <w:rPr>
                <w:rFonts w:cstheme="minorHAnsi"/>
              </w:rPr>
              <w:t xml:space="preserve">Consent </w:t>
            </w:r>
          </w:p>
        </w:tc>
        <w:tc>
          <w:tcPr>
            <w:tcW w:w="6079" w:type="dxa"/>
            <w:vAlign w:val="center"/>
          </w:tcPr>
          <w:p w14:paraId="1A109839" w14:textId="77777777" w:rsidR="003755A7" w:rsidRPr="00A262FA" w:rsidRDefault="003755A7" w:rsidP="003755A7">
            <w:pPr>
              <w:rPr>
                <w:rFonts w:cstheme="minorHAnsi"/>
              </w:rPr>
            </w:pPr>
            <w:r w:rsidRPr="00A262FA">
              <w:rPr>
                <w:rFonts w:cstheme="minorHAnsi"/>
              </w:rPr>
              <w:t xml:space="preserve">Puberty for boys: </w:t>
            </w:r>
            <w:hyperlink r:id="rId17" w:history="1">
              <w:r w:rsidRPr="00A262FA">
                <w:rPr>
                  <w:rStyle w:val="Hyperlink"/>
                  <w:rFonts w:cstheme="minorHAnsi"/>
                </w:rPr>
                <w:t>https://www.youtube.com/watch?v=_7slxpPAMQI</w:t>
              </w:r>
            </w:hyperlink>
          </w:p>
          <w:p w14:paraId="09AC8001" w14:textId="77777777" w:rsidR="003755A7" w:rsidRPr="00A262FA" w:rsidRDefault="003755A7" w:rsidP="003755A7">
            <w:pPr>
              <w:rPr>
                <w:rFonts w:cstheme="minorHAnsi"/>
              </w:rPr>
            </w:pPr>
            <w:r w:rsidRPr="00A262FA">
              <w:rPr>
                <w:rFonts w:cstheme="minorHAnsi"/>
              </w:rPr>
              <w:t xml:space="preserve">LGBT Persecution: </w:t>
            </w:r>
            <w:hyperlink r:id="rId18" w:history="1">
              <w:r w:rsidRPr="00A262FA">
                <w:rPr>
                  <w:rStyle w:val="Hyperlink"/>
                  <w:rFonts w:cstheme="minorHAnsi"/>
                </w:rPr>
                <w:t>https://www.youtube.com/watch?v=jVXZA--ZJX0</w:t>
              </w:r>
            </w:hyperlink>
          </w:p>
          <w:p w14:paraId="39B749CE" w14:textId="77777777" w:rsidR="003755A7" w:rsidRPr="00A262FA" w:rsidRDefault="003755A7" w:rsidP="003755A7">
            <w:pPr>
              <w:rPr>
                <w:rFonts w:cstheme="minorHAnsi"/>
              </w:rPr>
            </w:pPr>
            <w:r w:rsidRPr="00A262FA">
              <w:rPr>
                <w:rFonts w:cstheme="minorHAnsi"/>
              </w:rPr>
              <w:t xml:space="preserve">Online Grooming: </w:t>
            </w:r>
            <w:hyperlink r:id="rId19" w:history="1">
              <w:r w:rsidRPr="00A262FA">
                <w:rPr>
                  <w:rStyle w:val="Hyperlink"/>
                  <w:rFonts w:cstheme="minorHAnsi"/>
                </w:rPr>
                <w:t>https://www.youtube.com/watch?v=IUjwHPah72o</w:t>
              </w:r>
            </w:hyperlink>
          </w:p>
          <w:p w14:paraId="47973A74" w14:textId="77777777" w:rsidR="003755A7" w:rsidRPr="00A262FA" w:rsidRDefault="003755A7" w:rsidP="003755A7">
            <w:pPr>
              <w:rPr>
                <w:rFonts w:cstheme="minorHAnsi"/>
              </w:rPr>
            </w:pPr>
            <w:r w:rsidRPr="00A262FA">
              <w:rPr>
                <w:rFonts w:cstheme="minorHAnsi"/>
              </w:rPr>
              <w:t xml:space="preserve">Online Grooming demonstration: </w:t>
            </w:r>
            <w:hyperlink r:id="rId20" w:history="1">
              <w:r w:rsidRPr="00A262FA">
                <w:rPr>
                  <w:rStyle w:val="Hyperlink"/>
                  <w:rFonts w:cstheme="minorHAnsi"/>
                </w:rPr>
                <w:t>https://www.youtube.com/watch?v=Q2kU3gXF8f4</w:t>
              </w:r>
            </w:hyperlink>
          </w:p>
          <w:p w14:paraId="0FAA4D15" w14:textId="77777777" w:rsidR="003755A7" w:rsidRPr="00A262FA" w:rsidRDefault="003755A7" w:rsidP="003755A7">
            <w:pPr>
              <w:rPr>
                <w:rFonts w:cstheme="minorHAnsi"/>
              </w:rPr>
            </w:pPr>
            <w:r w:rsidRPr="00A262FA">
              <w:rPr>
                <w:rFonts w:cstheme="minorHAnsi"/>
              </w:rPr>
              <w:t xml:space="preserve">Contraception Information: </w:t>
            </w:r>
            <w:hyperlink r:id="rId21" w:history="1">
              <w:r w:rsidRPr="00A262FA">
                <w:rPr>
                  <w:rStyle w:val="Hyperlink"/>
                  <w:rFonts w:cstheme="minorHAnsi"/>
                </w:rPr>
                <w:t>https://www.nhs.uk/conditions/contraception/?tabname=which-is-best-for-me</w:t>
              </w:r>
            </w:hyperlink>
          </w:p>
          <w:p w14:paraId="135BE969" w14:textId="77777777" w:rsidR="003755A7" w:rsidRPr="00A262FA" w:rsidRDefault="003755A7" w:rsidP="003755A7">
            <w:pPr>
              <w:rPr>
                <w:rFonts w:cstheme="minorHAnsi"/>
              </w:rPr>
            </w:pPr>
            <w:r w:rsidRPr="00A262FA">
              <w:rPr>
                <w:rFonts w:cstheme="minorHAnsi"/>
              </w:rPr>
              <w:t>Suffolk Sexual Health Clinic:</w:t>
            </w:r>
          </w:p>
          <w:p w14:paraId="48161F43" w14:textId="77777777" w:rsidR="003755A7" w:rsidRDefault="003755A7" w:rsidP="003755A7">
            <w:pPr>
              <w:rPr>
                <w:rFonts w:cstheme="minorHAnsi"/>
              </w:rPr>
            </w:pPr>
            <w:hyperlink r:id="rId22" w:history="1">
              <w:r w:rsidRPr="00A262FA">
                <w:rPr>
                  <w:rStyle w:val="Hyperlink"/>
                  <w:rFonts w:cstheme="minorHAnsi"/>
                </w:rPr>
                <w:t>https://suffolksexualhealthservice.org.uk/</w:t>
              </w:r>
            </w:hyperlink>
          </w:p>
          <w:p w14:paraId="69813D92" w14:textId="77777777" w:rsidR="003755A7" w:rsidRPr="007850E5" w:rsidRDefault="003755A7" w:rsidP="003755A7">
            <w:pPr>
              <w:rPr>
                <w:rFonts w:cstheme="minorHAnsi"/>
                <w:highlight w:val="yellow"/>
              </w:rPr>
            </w:pPr>
          </w:p>
        </w:tc>
      </w:tr>
      <w:tr w:rsidR="003755A7" w14:paraId="6BCF4AF2" w14:textId="77777777" w:rsidTr="003755A7">
        <w:trPr>
          <w:trHeight w:val="502"/>
        </w:trPr>
        <w:tc>
          <w:tcPr>
            <w:tcW w:w="1110" w:type="dxa"/>
            <w:vAlign w:val="center"/>
          </w:tcPr>
          <w:p w14:paraId="6309737A" w14:textId="77777777" w:rsidR="003755A7" w:rsidRDefault="003755A7" w:rsidP="003755A7">
            <w:pPr>
              <w:rPr>
                <w:rFonts w:cstheme="minorHAnsi"/>
              </w:rPr>
            </w:pPr>
            <w:r>
              <w:rPr>
                <w:rFonts w:cstheme="minorHAnsi"/>
              </w:rPr>
              <w:t>Year 9</w:t>
            </w:r>
          </w:p>
        </w:tc>
        <w:tc>
          <w:tcPr>
            <w:tcW w:w="971" w:type="dxa"/>
            <w:vAlign w:val="center"/>
          </w:tcPr>
          <w:p w14:paraId="7C9FF299" w14:textId="13BA1713" w:rsidR="003755A7" w:rsidRPr="0001524D" w:rsidDel="00443200" w:rsidRDefault="003755A7" w:rsidP="003755A7">
            <w:r>
              <w:t>Summer</w:t>
            </w:r>
          </w:p>
        </w:tc>
        <w:tc>
          <w:tcPr>
            <w:tcW w:w="1505" w:type="dxa"/>
            <w:vAlign w:val="center"/>
          </w:tcPr>
          <w:p w14:paraId="6513DD30" w14:textId="77777777" w:rsidR="003755A7" w:rsidRPr="00EE2B5F" w:rsidRDefault="003755A7" w:rsidP="003755A7">
            <w:pPr>
              <w:widowControl w:val="0"/>
              <w:overflowPunct w:val="0"/>
              <w:autoSpaceDE w:val="0"/>
              <w:spacing w:after="120"/>
              <w:rPr>
                <w:rFonts w:cstheme="minorHAnsi"/>
              </w:rPr>
            </w:pPr>
            <w:r w:rsidRPr="00EE2B5F">
              <w:rPr>
                <w:rFonts w:cstheme="minorHAnsi"/>
              </w:rPr>
              <w:t>Contraception</w:t>
            </w:r>
          </w:p>
          <w:p w14:paraId="46195780" w14:textId="77777777" w:rsidR="003755A7" w:rsidRPr="00EE2B5F" w:rsidRDefault="003755A7" w:rsidP="003755A7">
            <w:pPr>
              <w:widowControl w:val="0"/>
              <w:overflowPunct w:val="0"/>
              <w:autoSpaceDE w:val="0"/>
              <w:spacing w:after="120"/>
              <w:rPr>
                <w:rFonts w:cstheme="minorHAnsi"/>
              </w:rPr>
            </w:pPr>
            <w:r w:rsidRPr="00EE2B5F">
              <w:rPr>
                <w:rFonts w:cstheme="minorHAnsi"/>
              </w:rPr>
              <w:t>Delaying Sex</w:t>
            </w:r>
          </w:p>
          <w:p w14:paraId="1F2ACB46" w14:textId="553E93E7" w:rsidR="003755A7" w:rsidRPr="007850E5" w:rsidRDefault="003755A7" w:rsidP="003755A7">
            <w:pPr>
              <w:widowControl w:val="0"/>
              <w:overflowPunct w:val="0"/>
              <w:autoSpaceDE w:val="0"/>
              <w:spacing w:after="120"/>
              <w:rPr>
                <w:rFonts w:cstheme="minorHAnsi"/>
                <w:highlight w:val="yellow"/>
              </w:rPr>
            </w:pPr>
            <w:r w:rsidRPr="00EE2B5F">
              <w:rPr>
                <w:rFonts w:cstheme="minorHAnsi"/>
              </w:rPr>
              <w:t xml:space="preserve">Dangers of pornography </w:t>
            </w:r>
          </w:p>
        </w:tc>
        <w:tc>
          <w:tcPr>
            <w:tcW w:w="6079" w:type="dxa"/>
            <w:vAlign w:val="center"/>
          </w:tcPr>
          <w:p w14:paraId="5CBCECEB" w14:textId="77777777" w:rsidR="003755A7" w:rsidRPr="00A262FA" w:rsidRDefault="003755A7" w:rsidP="003755A7">
            <w:pPr>
              <w:rPr>
                <w:rFonts w:cstheme="minorHAnsi"/>
              </w:rPr>
            </w:pPr>
            <w:r w:rsidRPr="00A262FA">
              <w:rPr>
                <w:rFonts w:cstheme="minorHAnsi"/>
              </w:rPr>
              <w:t xml:space="preserve">Contraception Information: </w:t>
            </w:r>
            <w:hyperlink r:id="rId23" w:history="1">
              <w:r w:rsidRPr="00A262FA">
                <w:rPr>
                  <w:rStyle w:val="Hyperlink"/>
                  <w:rFonts w:cstheme="minorHAnsi"/>
                </w:rPr>
                <w:t>https://www.nhs.uk/conditions/contraception/?tabname=which-is-best-for-me</w:t>
              </w:r>
            </w:hyperlink>
          </w:p>
          <w:p w14:paraId="56D9D1B4" w14:textId="77777777" w:rsidR="003755A7" w:rsidRPr="00A262FA" w:rsidRDefault="003755A7" w:rsidP="003755A7">
            <w:pPr>
              <w:rPr>
                <w:rFonts w:cstheme="minorHAnsi"/>
              </w:rPr>
            </w:pPr>
            <w:r w:rsidRPr="00A262FA">
              <w:rPr>
                <w:rFonts w:cstheme="minorHAnsi"/>
              </w:rPr>
              <w:t>Suffolk Sexual Health Clinic:</w:t>
            </w:r>
          </w:p>
          <w:p w14:paraId="7D4EDA87" w14:textId="77777777" w:rsidR="003755A7" w:rsidRPr="00EE2B5F" w:rsidRDefault="003755A7" w:rsidP="003755A7">
            <w:pPr>
              <w:rPr>
                <w:rFonts w:cstheme="minorHAnsi"/>
              </w:rPr>
            </w:pPr>
            <w:hyperlink r:id="rId24" w:history="1">
              <w:r w:rsidRPr="00EE2B5F">
                <w:rPr>
                  <w:rStyle w:val="Hyperlink"/>
                  <w:rFonts w:cstheme="minorHAnsi"/>
                </w:rPr>
                <w:t>https://suffolksexualhealthservice.org.uk/</w:t>
              </w:r>
            </w:hyperlink>
          </w:p>
          <w:p w14:paraId="55225BB6" w14:textId="77777777" w:rsidR="003755A7" w:rsidRPr="00EE2B5F" w:rsidRDefault="003755A7" w:rsidP="003755A7">
            <w:pPr>
              <w:rPr>
                <w:rFonts w:cstheme="minorHAnsi"/>
              </w:rPr>
            </w:pPr>
            <w:r w:rsidRPr="00EE2B5F">
              <w:rPr>
                <w:rFonts w:cstheme="minorHAnsi"/>
              </w:rPr>
              <w:t xml:space="preserve">How does contraception </w:t>
            </w:r>
            <w:proofErr w:type="gramStart"/>
            <w:r w:rsidRPr="00EE2B5F">
              <w:rPr>
                <w:rFonts w:cstheme="minorHAnsi"/>
              </w:rPr>
              <w:t>work?:</w:t>
            </w:r>
            <w:proofErr w:type="gramEnd"/>
            <w:r w:rsidRPr="00EE2B5F">
              <w:rPr>
                <w:rFonts w:cstheme="minorHAnsi"/>
              </w:rPr>
              <w:t xml:space="preserve"> </w:t>
            </w:r>
            <w:hyperlink r:id="rId25" w:history="1">
              <w:r w:rsidRPr="00EE2B5F">
                <w:rPr>
                  <w:rStyle w:val="Hyperlink"/>
                  <w:rFonts w:cstheme="minorHAnsi"/>
                </w:rPr>
                <w:t>https://www.youtube.com/watch?v=Zx8zbTMTncs</w:t>
              </w:r>
            </w:hyperlink>
          </w:p>
          <w:p w14:paraId="222539E6" w14:textId="77777777" w:rsidR="003755A7" w:rsidRPr="00EE2B5F" w:rsidRDefault="003755A7" w:rsidP="003755A7">
            <w:pPr>
              <w:rPr>
                <w:rFonts w:cstheme="minorHAnsi"/>
              </w:rPr>
            </w:pPr>
            <w:r w:rsidRPr="00EE2B5F">
              <w:rPr>
                <w:rFonts w:cstheme="minorHAnsi"/>
              </w:rPr>
              <w:t xml:space="preserve">“The Sex Talk”: </w:t>
            </w:r>
            <w:hyperlink r:id="rId26" w:history="1">
              <w:r w:rsidRPr="00EE2B5F">
                <w:rPr>
                  <w:rStyle w:val="Hyperlink"/>
                  <w:rFonts w:cstheme="minorHAnsi"/>
                </w:rPr>
                <w:t>https://www.youtube.com/watch?v=yBfYtEy1Ovo</w:t>
              </w:r>
            </w:hyperlink>
          </w:p>
          <w:p w14:paraId="092AEBCC" w14:textId="77777777" w:rsidR="003755A7" w:rsidRPr="00EE2B5F" w:rsidRDefault="003755A7" w:rsidP="003755A7">
            <w:pPr>
              <w:rPr>
                <w:rFonts w:cstheme="minorHAnsi"/>
              </w:rPr>
            </w:pPr>
            <w:r w:rsidRPr="00EE2B5F">
              <w:rPr>
                <w:rFonts w:cstheme="minorHAnsi"/>
              </w:rPr>
              <w:t xml:space="preserve">How the internet has changed </w:t>
            </w:r>
          </w:p>
          <w:p w14:paraId="4EA4B046" w14:textId="77777777" w:rsidR="003755A7" w:rsidRDefault="003755A7" w:rsidP="003755A7">
            <w:pPr>
              <w:rPr>
                <w:rFonts w:cstheme="minorHAnsi"/>
              </w:rPr>
            </w:pPr>
            <w:hyperlink r:id="rId27" w:history="1">
              <w:r w:rsidRPr="00B9223B">
                <w:rPr>
                  <w:rStyle w:val="Hyperlink"/>
                  <w:rFonts w:cstheme="minorHAnsi"/>
                </w:rPr>
                <w:t>https://www.youtube.com/watch?v=wSF82AwSDiU</w:t>
              </w:r>
            </w:hyperlink>
          </w:p>
          <w:p w14:paraId="47C5014A" w14:textId="77777777" w:rsidR="003755A7" w:rsidRPr="007850E5" w:rsidRDefault="003755A7" w:rsidP="003755A7">
            <w:pPr>
              <w:rPr>
                <w:rFonts w:cstheme="minorHAnsi"/>
                <w:highlight w:val="yellow"/>
              </w:rPr>
            </w:pPr>
          </w:p>
        </w:tc>
      </w:tr>
      <w:tr w:rsidR="003755A7" w14:paraId="429D69F0" w14:textId="77777777" w:rsidTr="003755A7">
        <w:trPr>
          <w:trHeight w:val="502"/>
        </w:trPr>
        <w:tc>
          <w:tcPr>
            <w:tcW w:w="1110" w:type="dxa"/>
            <w:vAlign w:val="center"/>
          </w:tcPr>
          <w:p w14:paraId="0A7B28AB" w14:textId="77777777" w:rsidR="003755A7" w:rsidRDefault="003755A7" w:rsidP="003755A7">
            <w:pPr>
              <w:rPr>
                <w:rFonts w:cstheme="minorHAnsi"/>
              </w:rPr>
            </w:pPr>
            <w:r>
              <w:rPr>
                <w:rFonts w:cstheme="minorHAnsi"/>
              </w:rPr>
              <w:t>Year 10</w:t>
            </w:r>
          </w:p>
        </w:tc>
        <w:tc>
          <w:tcPr>
            <w:tcW w:w="971" w:type="dxa"/>
            <w:vAlign w:val="center"/>
          </w:tcPr>
          <w:p w14:paraId="31D3DA40" w14:textId="1F0B4BFE" w:rsidR="003755A7" w:rsidRPr="0001524D" w:rsidDel="00443200" w:rsidRDefault="003755A7" w:rsidP="003755A7">
            <w:r>
              <w:t>Summer</w:t>
            </w:r>
          </w:p>
        </w:tc>
        <w:tc>
          <w:tcPr>
            <w:tcW w:w="1505" w:type="dxa"/>
            <w:vAlign w:val="center"/>
          </w:tcPr>
          <w:p w14:paraId="0F6F0B98" w14:textId="77777777" w:rsidR="003755A7" w:rsidRPr="00984E35" w:rsidRDefault="003755A7" w:rsidP="003755A7">
            <w:pPr>
              <w:widowControl w:val="0"/>
              <w:overflowPunct w:val="0"/>
              <w:autoSpaceDE w:val="0"/>
              <w:spacing w:after="120"/>
              <w:rPr>
                <w:rFonts w:cstheme="minorHAnsi"/>
              </w:rPr>
            </w:pPr>
            <w:r w:rsidRPr="00984E35">
              <w:rPr>
                <w:rFonts w:cstheme="minorHAnsi"/>
              </w:rPr>
              <w:t xml:space="preserve">Contraception </w:t>
            </w:r>
          </w:p>
          <w:p w14:paraId="321C822A" w14:textId="77777777" w:rsidR="003755A7" w:rsidRPr="00984E35" w:rsidRDefault="003755A7" w:rsidP="003755A7">
            <w:pPr>
              <w:widowControl w:val="0"/>
              <w:overflowPunct w:val="0"/>
              <w:autoSpaceDE w:val="0"/>
              <w:spacing w:after="120"/>
              <w:rPr>
                <w:rFonts w:cstheme="minorHAnsi"/>
              </w:rPr>
            </w:pPr>
            <w:r w:rsidRPr="00984E35">
              <w:rPr>
                <w:rFonts w:cstheme="minorHAnsi"/>
              </w:rPr>
              <w:t>Teen pregnancy</w:t>
            </w:r>
          </w:p>
          <w:p w14:paraId="0ABA44BA" w14:textId="77777777" w:rsidR="003755A7" w:rsidRPr="00984E35" w:rsidRDefault="003755A7" w:rsidP="003755A7">
            <w:pPr>
              <w:widowControl w:val="0"/>
              <w:overflowPunct w:val="0"/>
              <w:autoSpaceDE w:val="0"/>
              <w:spacing w:after="120"/>
              <w:rPr>
                <w:rFonts w:cstheme="minorHAnsi"/>
              </w:rPr>
            </w:pPr>
            <w:r w:rsidRPr="00984E35">
              <w:rPr>
                <w:rFonts w:cstheme="minorHAnsi"/>
              </w:rPr>
              <w:lastRenderedPageBreak/>
              <w:t xml:space="preserve">Miscarriages </w:t>
            </w:r>
          </w:p>
          <w:p w14:paraId="26EB4147" w14:textId="77777777" w:rsidR="003755A7" w:rsidRPr="00984E35" w:rsidRDefault="003755A7" w:rsidP="003755A7">
            <w:pPr>
              <w:widowControl w:val="0"/>
              <w:overflowPunct w:val="0"/>
              <w:autoSpaceDE w:val="0"/>
              <w:spacing w:after="120"/>
              <w:rPr>
                <w:rFonts w:cstheme="minorHAnsi"/>
              </w:rPr>
            </w:pPr>
            <w:r w:rsidRPr="00984E35">
              <w:rPr>
                <w:rFonts w:cstheme="minorHAnsi"/>
              </w:rPr>
              <w:t>STI’s</w:t>
            </w:r>
          </w:p>
          <w:p w14:paraId="2A3412FE" w14:textId="77777777" w:rsidR="003755A7" w:rsidRPr="00984E35" w:rsidRDefault="003755A7" w:rsidP="003755A7">
            <w:pPr>
              <w:widowControl w:val="0"/>
              <w:overflowPunct w:val="0"/>
              <w:autoSpaceDE w:val="0"/>
              <w:spacing w:after="120"/>
              <w:rPr>
                <w:rFonts w:cstheme="minorHAnsi"/>
              </w:rPr>
            </w:pPr>
            <w:r w:rsidRPr="00984E35">
              <w:rPr>
                <w:rFonts w:cstheme="minorHAnsi"/>
              </w:rPr>
              <w:t xml:space="preserve">Honour based violence </w:t>
            </w:r>
          </w:p>
          <w:p w14:paraId="2AC957B7" w14:textId="77777777" w:rsidR="003755A7" w:rsidRPr="00984E35" w:rsidRDefault="003755A7" w:rsidP="003755A7">
            <w:pPr>
              <w:widowControl w:val="0"/>
              <w:overflowPunct w:val="0"/>
              <w:autoSpaceDE w:val="0"/>
              <w:spacing w:after="120"/>
              <w:rPr>
                <w:rFonts w:cstheme="minorHAnsi"/>
              </w:rPr>
            </w:pPr>
            <w:r w:rsidRPr="00984E35">
              <w:rPr>
                <w:rFonts w:cstheme="minorHAnsi"/>
              </w:rPr>
              <w:t>FGM</w:t>
            </w:r>
          </w:p>
          <w:p w14:paraId="0936DF3A" w14:textId="77777777" w:rsidR="003755A7" w:rsidRPr="00984E35" w:rsidRDefault="003755A7" w:rsidP="003755A7">
            <w:pPr>
              <w:widowControl w:val="0"/>
              <w:overflowPunct w:val="0"/>
              <w:autoSpaceDE w:val="0"/>
              <w:spacing w:after="120"/>
              <w:rPr>
                <w:rFonts w:cstheme="minorHAnsi"/>
              </w:rPr>
            </w:pPr>
            <w:r w:rsidRPr="00984E35">
              <w:rPr>
                <w:rFonts w:cstheme="minorHAnsi"/>
              </w:rPr>
              <w:t>CSE</w:t>
            </w:r>
          </w:p>
          <w:p w14:paraId="27689095" w14:textId="191E5C16" w:rsidR="003755A7" w:rsidRPr="007850E5" w:rsidRDefault="003755A7" w:rsidP="003755A7">
            <w:pPr>
              <w:widowControl w:val="0"/>
              <w:overflowPunct w:val="0"/>
              <w:autoSpaceDE w:val="0"/>
              <w:spacing w:after="120"/>
              <w:rPr>
                <w:rFonts w:cstheme="minorHAnsi"/>
                <w:highlight w:val="yellow"/>
              </w:rPr>
            </w:pPr>
            <w:r w:rsidRPr="00984E35">
              <w:rPr>
                <w:rFonts w:cstheme="minorHAnsi"/>
              </w:rPr>
              <w:t>Distribution of sexual images</w:t>
            </w:r>
          </w:p>
        </w:tc>
        <w:tc>
          <w:tcPr>
            <w:tcW w:w="6079" w:type="dxa"/>
            <w:vAlign w:val="center"/>
          </w:tcPr>
          <w:p w14:paraId="3CBF6B52" w14:textId="77777777" w:rsidR="003755A7" w:rsidRDefault="003755A7" w:rsidP="003755A7">
            <w:pPr>
              <w:rPr>
                <w:rFonts w:cstheme="minorHAnsi"/>
              </w:rPr>
            </w:pPr>
            <w:r>
              <w:rPr>
                <w:rFonts w:cstheme="minorHAnsi"/>
              </w:rPr>
              <w:lastRenderedPageBreak/>
              <w:t>Birth Control</w:t>
            </w:r>
          </w:p>
          <w:p w14:paraId="1684EC87" w14:textId="77777777" w:rsidR="003755A7" w:rsidRDefault="003755A7" w:rsidP="003755A7">
            <w:pPr>
              <w:rPr>
                <w:rFonts w:cstheme="minorHAnsi"/>
              </w:rPr>
            </w:pPr>
            <w:hyperlink r:id="rId28" w:history="1">
              <w:r w:rsidRPr="00EE679B">
                <w:rPr>
                  <w:rStyle w:val="Hyperlink"/>
                  <w:rFonts w:cstheme="minorHAnsi"/>
                </w:rPr>
                <w:t>https://www.youtube.com/watch?v=Cz1lhy0v7wc</w:t>
              </w:r>
            </w:hyperlink>
          </w:p>
          <w:p w14:paraId="0472B251" w14:textId="77777777" w:rsidR="003755A7" w:rsidRPr="009465B5" w:rsidRDefault="003755A7" w:rsidP="003755A7">
            <w:pPr>
              <w:rPr>
                <w:rFonts w:cstheme="minorHAnsi"/>
              </w:rPr>
            </w:pPr>
            <w:r w:rsidRPr="009465B5">
              <w:rPr>
                <w:rFonts w:cstheme="minorHAnsi"/>
              </w:rPr>
              <w:t>Teen pregnancy – BBC teach</w:t>
            </w:r>
          </w:p>
          <w:p w14:paraId="3F2F748A" w14:textId="77777777" w:rsidR="003755A7" w:rsidRPr="009465B5" w:rsidRDefault="003755A7" w:rsidP="003755A7">
            <w:pPr>
              <w:rPr>
                <w:rFonts w:cstheme="minorHAnsi"/>
              </w:rPr>
            </w:pPr>
            <w:hyperlink r:id="rId29" w:history="1">
              <w:r w:rsidRPr="00D67242">
                <w:rPr>
                  <w:rStyle w:val="Hyperlink"/>
                  <w:rFonts w:cstheme="minorHAnsi"/>
                  <w:lang w:val="en-US"/>
                </w:rPr>
                <w:t>https://www.youtube.com/watch?v=DjunRMJF_Es</w:t>
              </w:r>
            </w:hyperlink>
          </w:p>
          <w:p w14:paraId="1A96A4EE" w14:textId="77777777" w:rsidR="003755A7" w:rsidRPr="00D67242" w:rsidRDefault="003755A7" w:rsidP="003755A7">
            <w:pPr>
              <w:rPr>
                <w:rFonts w:cstheme="minorHAnsi"/>
              </w:rPr>
            </w:pPr>
            <w:r w:rsidRPr="00CE24D2">
              <w:rPr>
                <w:rFonts w:cstheme="minorHAnsi"/>
              </w:rPr>
              <w:lastRenderedPageBreak/>
              <w:t>Miscarriages - NHS</w:t>
            </w:r>
          </w:p>
          <w:p w14:paraId="20420D4A" w14:textId="77777777" w:rsidR="003755A7" w:rsidRPr="00C4005F" w:rsidRDefault="003755A7" w:rsidP="003755A7">
            <w:pPr>
              <w:rPr>
                <w:rFonts w:cstheme="minorHAnsi"/>
              </w:rPr>
            </w:pPr>
            <w:hyperlink r:id="rId30" w:history="1">
              <w:r w:rsidRPr="00C4005F">
                <w:rPr>
                  <w:rStyle w:val="Hyperlink"/>
                  <w:rFonts w:cstheme="minorHAnsi"/>
                </w:rPr>
                <w:t>https://www.youtube.com/watch?v=j9peQFwW7T4&amp;t=24s</w:t>
              </w:r>
            </w:hyperlink>
          </w:p>
          <w:p w14:paraId="210486A8" w14:textId="77777777" w:rsidR="003755A7" w:rsidRPr="00C4005F" w:rsidRDefault="003755A7" w:rsidP="003755A7">
            <w:pPr>
              <w:rPr>
                <w:rFonts w:cstheme="minorHAnsi"/>
              </w:rPr>
            </w:pPr>
          </w:p>
          <w:p w14:paraId="45AEAC67" w14:textId="77777777" w:rsidR="003755A7" w:rsidRPr="00C4005F" w:rsidRDefault="003755A7" w:rsidP="003755A7">
            <w:pPr>
              <w:rPr>
                <w:rFonts w:cstheme="minorHAnsi"/>
              </w:rPr>
            </w:pPr>
            <w:r w:rsidRPr="00C4005F">
              <w:rPr>
                <w:rFonts w:cstheme="minorHAnsi"/>
              </w:rPr>
              <w:t>Shahina’s story – Honour Based violence</w:t>
            </w:r>
          </w:p>
          <w:p w14:paraId="5918CF4C" w14:textId="77777777" w:rsidR="003755A7" w:rsidRDefault="003755A7" w:rsidP="003755A7">
            <w:pPr>
              <w:rPr>
                <w:rFonts w:cstheme="minorHAnsi"/>
              </w:rPr>
            </w:pPr>
            <w:hyperlink r:id="rId31" w:history="1">
              <w:r w:rsidRPr="00033991">
                <w:rPr>
                  <w:rStyle w:val="Hyperlink"/>
                  <w:rFonts w:cstheme="minorHAnsi"/>
                </w:rPr>
                <w:t>https://www.youtube.com/watch?v=ChfWjMZbYa8</w:t>
              </w:r>
            </w:hyperlink>
            <w:r>
              <w:rPr>
                <w:rFonts w:cstheme="minorHAnsi"/>
              </w:rPr>
              <w:t xml:space="preserve"> </w:t>
            </w:r>
          </w:p>
          <w:p w14:paraId="27D57552" w14:textId="77777777" w:rsidR="003755A7" w:rsidRDefault="003755A7" w:rsidP="003755A7">
            <w:pPr>
              <w:rPr>
                <w:rFonts w:cstheme="minorHAnsi"/>
              </w:rPr>
            </w:pPr>
          </w:p>
          <w:p w14:paraId="4302950B" w14:textId="77777777" w:rsidR="003755A7" w:rsidRDefault="003755A7" w:rsidP="003755A7">
            <w:pPr>
              <w:rPr>
                <w:rFonts w:cstheme="minorHAnsi"/>
              </w:rPr>
            </w:pPr>
            <w:r>
              <w:rPr>
                <w:rFonts w:cstheme="minorHAnsi"/>
              </w:rPr>
              <w:t>What is FGM?</w:t>
            </w:r>
          </w:p>
          <w:p w14:paraId="551CA10F" w14:textId="77777777" w:rsidR="003755A7" w:rsidRDefault="003755A7" w:rsidP="003755A7">
            <w:pPr>
              <w:rPr>
                <w:rFonts w:cstheme="minorHAnsi"/>
              </w:rPr>
            </w:pPr>
            <w:hyperlink r:id="rId32" w:history="1">
              <w:r w:rsidRPr="00033991">
                <w:rPr>
                  <w:rStyle w:val="Hyperlink"/>
                  <w:rFonts w:cstheme="minorHAnsi"/>
                </w:rPr>
                <w:t>https://www.youtube.com/watch?v=GxA99rhEqxI</w:t>
              </w:r>
            </w:hyperlink>
            <w:r>
              <w:rPr>
                <w:rFonts w:cstheme="minorHAnsi"/>
              </w:rPr>
              <w:t xml:space="preserve"> </w:t>
            </w:r>
          </w:p>
          <w:p w14:paraId="465BA307" w14:textId="77777777" w:rsidR="003755A7" w:rsidRDefault="003755A7" w:rsidP="003755A7">
            <w:pPr>
              <w:rPr>
                <w:rFonts w:cstheme="minorHAnsi"/>
              </w:rPr>
            </w:pPr>
          </w:p>
          <w:p w14:paraId="448A1092" w14:textId="77777777" w:rsidR="003755A7" w:rsidRDefault="003755A7" w:rsidP="003755A7">
            <w:pPr>
              <w:rPr>
                <w:rFonts w:cstheme="minorHAnsi"/>
              </w:rPr>
            </w:pPr>
            <w:r>
              <w:rPr>
                <w:rFonts w:cstheme="minorHAnsi"/>
              </w:rPr>
              <w:t xml:space="preserve">Emma’s story </w:t>
            </w:r>
          </w:p>
          <w:p w14:paraId="7FAA8062" w14:textId="77777777" w:rsidR="003755A7" w:rsidRDefault="003755A7" w:rsidP="003755A7">
            <w:pPr>
              <w:rPr>
                <w:rFonts w:cstheme="minorHAnsi"/>
              </w:rPr>
            </w:pPr>
            <w:hyperlink r:id="rId33" w:history="1">
              <w:r w:rsidRPr="00033991">
                <w:rPr>
                  <w:rStyle w:val="Hyperlink"/>
                  <w:rFonts w:cstheme="minorHAnsi"/>
                </w:rPr>
                <w:t>https://www.youtube.com/watch?v=pnTYFeZNLkQ</w:t>
              </w:r>
            </w:hyperlink>
            <w:r>
              <w:rPr>
                <w:rFonts w:cstheme="minorHAnsi"/>
              </w:rPr>
              <w:t xml:space="preserve"> </w:t>
            </w:r>
          </w:p>
          <w:p w14:paraId="4B0C3D84" w14:textId="77777777" w:rsidR="003755A7" w:rsidRDefault="003755A7" w:rsidP="003755A7">
            <w:pPr>
              <w:rPr>
                <w:rFonts w:cstheme="minorHAnsi"/>
              </w:rPr>
            </w:pPr>
          </w:p>
          <w:p w14:paraId="2FA0CBFE" w14:textId="77777777" w:rsidR="003755A7" w:rsidRDefault="003755A7" w:rsidP="003755A7">
            <w:pPr>
              <w:rPr>
                <w:rFonts w:cstheme="minorHAnsi"/>
              </w:rPr>
            </w:pPr>
            <w:r>
              <w:rPr>
                <w:rFonts w:cstheme="minorHAnsi"/>
              </w:rPr>
              <w:t xml:space="preserve">Second thoughts on sexting </w:t>
            </w:r>
          </w:p>
          <w:p w14:paraId="46BE9D59" w14:textId="77777777" w:rsidR="003755A7" w:rsidRDefault="003755A7" w:rsidP="003755A7">
            <w:pPr>
              <w:rPr>
                <w:rFonts w:cstheme="minorHAnsi"/>
              </w:rPr>
            </w:pPr>
            <w:hyperlink r:id="rId34" w:history="1">
              <w:r w:rsidRPr="00033991">
                <w:rPr>
                  <w:rStyle w:val="Hyperlink"/>
                  <w:rFonts w:cstheme="minorHAnsi"/>
                </w:rPr>
                <w:t>https://www.youtube.com/watch?v=nsfcN2Hi_ts</w:t>
              </w:r>
            </w:hyperlink>
            <w:r>
              <w:rPr>
                <w:rFonts w:cstheme="minorHAnsi"/>
              </w:rPr>
              <w:t xml:space="preserve"> </w:t>
            </w:r>
          </w:p>
          <w:p w14:paraId="717F7AF8" w14:textId="77777777" w:rsidR="003755A7" w:rsidRPr="007850E5" w:rsidRDefault="003755A7" w:rsidP="003755A7">
            <w:pPr>
              <w:rPr>
                <w:rFonts w:cstheme="minorHAnsi"/>
                <w:highlight w:val="yellow"/>
              </w:rPr>
            </w:pPr>
          </w:p>
        </w:tc>
      </w:tr>
      <w:tr w:rsidR="003755A7" w14:paraId="3B7B7E06" w14:textId="77777777" w:rsidTr="003755A7">
        <w:trPr>
          <w:trHeight w:val="502"/>
        </w:trPr>
        <w:tc>
          <w:tcPr>
            <w:tcW w:w="1110" w:type="dxa"/>
            <w:vAlign w:val="center"/>
          </w:tcPr>
          <w:p w14:paraId="2BF6011E" w14:textId="77777777" w:rsidR="003755A7" w:rsidRDefault="003755A7" w:rsidP="003755A7">
            <w:pPr>
              <w:rPr>
                <w:rFonts w:cstheme="minorHAnsi"/>
              </w:rPr>
            </w:pPr>
            <w:r>
              <w:rPr>
                <w:rFonts w:cstheme="minorHAnsi"/>
              </w:rPr>
              <w:lastRenderedPageBreak/>
              <w:t>Year 11</w:t>
            </w:r>
          </w:p>
        </w:tc>
        <w:tc>
          <w:tcPr>
            <w:tcW w:w="971" w:type="dxa"/>
            <w:vAlign w:val="center"/>
          </w:tcPr>
          <w:p w14:paraId="1795A914" w14:textId="19A74384" w:rsidR="003755A7" w:rsidRPr="0001524D" w:rsidDel="00443200" w:rsidRDefault="003755A7" w:rsidP="003755A7">
            <w:r>
              <w:t>Summer</w:t>
            </w:r>
          </w:p>
        </w:tc>
        <w:tc>
          <w:tcPr>
            <w:tcW w:w="1505" w:type="dxa"/>
            <w:vAlign w:val="center"/>
          </w:tcPr>
          <w:p w14:paraId="40D5CCCF" w14:textId="77777777" w:rsidR="003755A7" w:rsidRPr="007875F0" w:rsidRDefault="003755A7" w:rsidP="003755A7">
            <w:pPr>
              <w:widowControl w:val="0"/>
              <w:overflowPunct w:val="0"/>
              <w:autoSpaceDE w:val="0"/>
              <w:spacing w:after="120"/>
              <w:rPr>
                <w:rFonts w:cstheme="minorHAnsi"/>
              </w:rPr>
            </w:pPr>
            <w:r w:rsidRPr="007875F0">
              <w:rPr>
                <w:rFonts w:cstheme="minorHAnsi"/>
              </w:rPr>
              <w:t>Stalking and harassment</w:t>
            </w:r>
          </w:p>
          <w:p w14:paraId="651F0155" w14:textId="77777777" w:rsidR="003755A7" w:rsidRPr="007875F0" w:rsidRDefault="003755A7" w:rsidP="003755A7">
            <w:pPr>
              <w:widowControl w:val="0"/>
              <w:overflowPunct w:val="0"/>
              <w:autoSpaceDE w:val="0"/>
              <w:spacing w:after="120"/>
              <w:rPr>
                <w:rFonts w:cstheme="minorHAnsi"/>
              </w:rPr>
            </w:pPr>
            <w:r w:rsidRPr="007875F0">
              <w:rPr>
                <w:rFonts w:cstheme="minorHAnsi"/>
              </w:rPr>
              <w:t xml:space="preserve">Safe and healthy sex </w:t>
            </w:r>
          </w:p>
          <w:p w14:paraId="63841B30" w14:textId="7182F570" w:rsidR="003755A7" w:rsidRPr="007850E5" w:rsidRDefault="003755A7" w:rsidP="003755A7">
            <w:pPr>
              <w:widowControl w:val="0"/>
              <w:overflowPunct w:val="0"/>
              <w:autoSpaceDE w:val="0"/>
              <w:spacing w:after="120"/>
              <w:rPr>
                <w:rFonts w:cstheme="minorHAnsi"/>
                <w:highlight w:val="yellow"/>
              </w:rPr>
            </w:pPr>
            <w:r w:rsidRPr="007875F0">
              <w:rPr>
                <w:rFonts w:cstheme="minorHAnsi"/>
              </w:rPr>
              <w:t>Revenge porn</w:t>
            </w:r>
          </w:p>
        </w:tc>
        <w:tc>
          <w:tcPr>
            <w:tcW w:w="6079" w:type="dxa"/>
            <w:vAlign w:val="center"/>
          </w:tcPr>
          <w:p w14:paraId="480EC88A" w14:textId="77777777" w:rsidR="003755A7" w:rsidRPr="007875F0" w:rsidRDefault="003755A7" w:rsidP="003755A7">
            <w:pPr>
              <w:rPr>
                <w:rFonts w:cstheme="minorHAnsi"/>
              </w:rPr>
            </w:pPr>
            <w:r w:rsidRPr="007875F0">
              <w:rPr>
                <w:rFonts w:cstheme="minorHAnsi"/>
              </w:rPr>
              <w:t>Murdered by her stalker – BBC</w:t>
            </w:r>
          </w:p>
          <w:p w14:paraId="7A3043E6" w14:textId="77777777" w:rsidR="003755A7" w:rsidRPr="00EC0D23" w:rsidRDefault="003755A7" w:rsidP="003755A7">
            <w:pPr>
              <w:rPr>
                <w:rFonts w:cstheme="minorHAnsi"/>
              </w:rPr>
            </w:pPr>
            <w:hyperlink r:id="rId35" w:history="1">
              <w:r w:rsidRPr="00EC0D23">
                <w:rPr>
                  <w:rStyle w:val="Hyperlink"/>
                  <w:rFonts w:cstheme="minorHAnsi"/>
                </w:rPr>
                <w:t>https://www.youtube.com/watch?v=qcmb2q8yNeY</w:t>
              </w:r>
            </w:hyperlink>
          </w:p>
          <w:p w14:paraId="28A9D2BB" w14:textId="77777777" w:rsidR="003755A7" w:rsidRPr="007875F0" w:rsidRDefault="003755A7" w:rsidP="003755A7">
            <w:pPr>
              <w:rPr>
                <w:rFonts w:cstheme="minorHAnsi"/>
              </w:rPr>
            </w:pPr>
            <w:r w:rsidRPr="007875F0">
              <w:rPr>
                <w:rFonts w:cstheme="minorHAnsi"/>
              </w:rPr>
              <w:t xml:space="preserve"> </w:t>
            </w:r>
          </w:p>
          <w:p w14:paraId="1606134C" w14:textId="77777777" w:rsidR="003755A7" w:rsidRPr="007875F0" w:rsidRDefault="003755A7" w:rsidP="003755A7">
            <w:pPr>
              <w:rPr>
                <w:rFonts w:cstheme="minorHAnsi"/>
              </w:rPr>
            </w:pPr>
            <w:r w:rsidRPr="007875F0">
              <w:rPr>
                <w:rFonts w:cstheme="minorHAnsi"/>
              </w:rPr>
              <w:t xml:space="preserve">The sex talk </w:t>
            </w:r>
          </w:p>
          <w:p w14:paraId="021F0967" w14:textId="77777777" w:rsidR="003755A7" w:rsidRPr="007875F0" w:rsidRDefault="003755A7" w:rsidP="003755A7">
            <w:pPr>
              <w:rPr>
                <w:rFonts w:cstheme="minorHAnsi"/>
              </w:rPr>
            </w:pPr>
            <w:hyperlink r:id="rId36" w:history="1">
              <w:r w:rsidRPr="007875F0">
                <w:rPr>
                  <w:rStyle w:val="Hyperlink"/>
                  <w:rFonts w:cstheme="minorHAnsi"/>
                </w:rPr>
                <w:t>https://www.youtube.com/watch?v=yBfYtEy1Ovo</w:t>
              </w:r>
            </w:hyperlink>
            <w:r w:rsidRPr="007875F0">
              <w:rPr>
                <w:rFonts w:cstheme="minorHAnsi"/>
              </w:rPr>
              <w:t xml:space="preserve"> </w:t>
            </w:r>
          </w:p>
          <w:p w14:paraId="7BB87022" w14:textId="77777777" w:rsidR="003755A7" w:rsidRPr="007875F0" w:rsidRDefault="003755A7" w:rsidP="003755A7">
            <w:pPr>
              <w:rPr>
                <w:rFonts w:cstheme="minorHAnsi"/>
              </w:rPr>
            </w:pPr>
          </w:p>
          <w:p w14:paraId="6DB2BFA3" w14:textId="77777777" w:rsidR="003755A7" w:rsidRPr="007875F0" w:rsidRDefault="003755A7" w:rsidP="003755A7">
            <w:pPr>
              <w:rPr>
                <w:rFonts w:cstheme="minorHAnsi"/>
              </w:rPr>
            </w:pPr>
            <w:r w:rsidRPr="007875F0">
              <w:rPr>
                <w:rFonts w:cstheme="minorHAnsi"/>
              </w:rPr>
              <w:t>Chrissy Chambers – Victim of revenge porn.</w:t>
            </w:r>
          </w:p>
          <w:p w14:paraId="5E13DFBF" w14:textId="7D6EC7B9" w:rsidR="003755A7" w:rsidRPr="007850E5" w:rsidRDefault="003755A7" w:rsidP="003755A7">
            <w:pPr>
              <w:rPr>
                <w:rFonts w:cstheme="minorHAnsi"/>
                <w:highlight w:val="yellow"/>
              </w:rPr>
            </w:pPr>
            <w:hyperlink r:id="rId37" w:history="1">
              <w:r w:rsidRPr="007875F0">
                <w:rPr>
                  <w:rStyle w:val="Hyperlink"/>
                  <w:rFonts w:cstheme="minorHAnsi"/>
                </w:rPr>
                <w:t>https://www.youtube.com/watch?v=MqmprOiG62M</w:t>
              </w:r>
            </w:hyperlink>
            <w:r w:rsidRPr="007875F0">
              <w:rPr>
                <w:rFonts w:cstheme="minorHAnsi"/>
              </w:rPr>
              <w:t xml:space="preserve"> </w:t>
            </w:r>
          </w:p>
        </w:tc>
      </w:tr>
    </w:tbl>
    <w:p w14:paraId="1BE54D9E" w14:textId="77777777" w:rsidR="00C02CF0" w:rsidRPr="00BC5EC8" w:rsidRDefault="00C02CF0" w:rsidP="00C02CF0">
      <w:pPr>
        <w:pStyle w:val="BodyText"/>
      </w:pPr>
    </w:p>
    <w:p w14:paraId="0216F637" w14:textId="7761856F" w:rsidR="0C434A14" w:rsidRDefault="0C434A14" w:rsidP="0C434A14">
      <w:pPr>
        <w:pStyle w:val="BodyText"/>
      </w:pPr>
    </w:p>
    <w:tbl>
      <w:tblPr>
        <w:tblStyle w:val="TableGrid"/>
        <w:tblW w:w="9640" w:type="dxa"/>
        <w:tblInd w:w="-28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94"/>
        <w:gridCol w:w="7746"/>
      </w:tblGrid>
      <w:tr w:rsidR="00C02CF0" w14:paraId="0E7EC48F" w14:textId="77777777" w:rsidTr="21CC9104">
        <w:tc>
          <w:tcPr>
            <w:tcW w:w="1894" w:type="dxa"/>
            <w:tcBorders>
              <w:bottom w:val="single" w:sz="4" w:space="0" w:color="FFFFFF" w:themeColor="background1"/>
            </w:tcBorders>
            <w:shd w:val="clear" w:color="auto" w:fill="00B0F0"/>
          </w:tcPr>
          <w:p w14:paraId="46DF7A51" w14:textId="77777777" w:rsidR="00C02CF0" w:rsidRPr="003755A7" w:rsidRDefault="00C02CF0" w:rsidP="60F70E3E">
            <w:pPr>
              <w:spacing w:before="100" w:beforeAutospacing="1" w:after="100" w:afterAutospacing="1"/>
              <w:outlineLvl w:val="2"/>
              <w:rPr>
                <w:rFonts w:asciiTheme="minorHAnsi" w:eastAsiaTheme="minorEastAsia" w:hAnsiTheme="minorHAnsi" w:cstheme="minorBidi"/>
                <w:b/>
                <w:bCs/>
                <w:color w:val="FFFFFF" w:themeColor="background1"/>
              </w:rPr>
            </w:pPr>
            <w:r w:rsidRPr="003755A7">
              <w:rPr>
                <w:rFonts w:asciiTheme="minorHAnsi" w:eastAsiaTheme="minorEastAsia" w:hAnsiTheme="minorHAnsi" w:cstheme="minorBidi"/>
                <w:b/>
                <w:bCs/>
                <w:color w:val="FFFFFF" w:themeColor="background1"/>
              </w:rPr>
              <w:t>Families</w:t>
            </w:r>
          </w:p>
          <w:p w14:paraId="0664600D" w14:textId="77777777" w:rsidR="00C02CF0" w:rsidRPr="003755A7" w:rsidRDefault="00C02CF0" w:rsidP="60F70E3E">
            <w:pPr>
              <w:rPr>
                <w:rFonts w:asciiTheme="minorHAnsi" w:eastAsiaTheme="minorEastAsia" w:hAnsiTheme="minorHAnsi" w:cstheme="minorBidi"/>
                <w:b/>
                <w:bCs/>
                <w:color w:val="FFFFFF" w:themeColor="background1"/>
              </w:rPr>
            </w:pPr>
          </w:p>
        </w:tc>
        <w:tc>
          <w:tcPr>
            <w:tcW w:w="7746" w:type="dxa"/>
          </w:tcPr>
          <w:p w14:paraId="70D59C62" w14:textId="54AE197C" w:rsidR="00C02CF0" w:rsidRPr="003755A7" w:rsidRDefault="00C02CF0" w:rsidP="60F70E3E">
            <w:pPr>
              <w:suppressAutoHyphens w:val="0"/>
              <w:autoSpaceDN/>
              <w:jc w:val="both"/>
              <w:rPr>
                <w:rFonts w:asciiTheme="minorHAnsi" w:eastAsiaTheme="minorEastAsia" w:hAnsiTheme="minorHAnsi" w:cstheme="minorBidi"/>
              </w:rPr>
            </w:pPr>
          </w:p>
          <w:p w14:paraId="5EA6B713" w14:textId="6324A218" w:rsidR="00C02CF0" w:rsidRPr="003755A7" w:rsidRDefault="514A4674" w:rsidP="00E25BAD">
            <w:pPr>
              <w:numPr>
                <w:ilvl w:val="0"/>
                <w:numId w:val="28"/>
              </w:numPr>
              <w:suppressAutoHyphens w:val="0"/>
              <w:autoSpaceDN/>
              <w:jc w:val="both"/>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That there are different types of committed, stable relationships</w:t>
            </w:r>
          </w:p>
          <w:p w14:paraId="21F3A2A3" w14:textId="646198A7" w:rsidR="00C02CF0" w:rsidRPr="003755A7" w:rsidRDefault="514A4674" w:rsidP="00E25BAD">
            <w:pPr>
              <w:pStyle w:val="ListParagraph"/>
              <w:numPr>
                <w:ilvl w:val="0"/>
                <w:numId w:val="28"/>
              </w:numPr>
              <w:suppressAutoHyphens w:val="0"/>
              <w:autoSpaceDN/>
              <w:jc w:val="both"/>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How these relationships might contribute to wellbeing, and their importance for bringing up children</w:t>
            </w:r>
          </w:p>
          <w:p w14:paraId="124773B1" w14:textId="723DD5BE" w:rsidR="00C02CF0" w:rsidRPr="003755A7" w:rsidRDefault="514A4674" w:rsidP="00E25BAD">
            <w:pPr>
              <w:pStyle w:val="ListParagraph"/>
              <w:numPr>
                <w:ilvl w:val="0"/>
                <w:numId w:val="28"/>
              </w:numPr>
              <w:suppressAutoHyphens w:val="0"/>
              <w:autoSpaceDN/>
              <w:jc w:val="both"/>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Why marriage or civil partnership is an important relationship choice for many couples. The legal status of marriage and civil partnership, including that they carry legal rights, benefits and protections that are not available to couples who are cohabiting or who have, for example, undergone a non-legally binding religious ceremony</w:t>
            </w:r>
          </w:p>
          <w:p w14:paraId="4508C6BB" w14:textId="675A5DB2" w:rsidR="00C02CF0" w:rsidRPr="003755A7" w:rsidRDefault="514A4674" w:rsidP="00E25BAD">
            <w:pPr>
              <w:pStyle w:val="ListParagraph"/>
              <w:numPr>
                <w:ilvl w:val="0"/>
                <w:numId w:val="28"/>
              </w:numPr>
              <w:suppressAutoHyphens w:val="0"/>
              <w:autoSpaceDN/>
              <w:jc w:val="both"/>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 xml:space="preserve">That 'common-law marriage' is a </w:t>
            </w:r>
            <w:proofErr w:type="gramStart"/>
            <w:r w:rsidRPr="003755A7">
              <w:rPr>
                <w:rFonts w:asciiTheme="minorHAnsi" w:eastAsiaTheme="minorEastAsia" w:hAnsiTheme="minorHAnsi" w:cstheme="minorBidi"/>
                <w:b/>
                <w:bCs/>
                <w:color w:val="242424"/>
              </w:rPr>
              <w:t>myth</w:t>
            </w:r>
            <w:proofErr w:type="gramEnd"/>
            <w:r w:rsidRPr="003755A7">
              <w:rPr>
                <w:rFonts w:asciiTheme="minorHAnsi" w:eastAsiaTheme="minorEastAsia" w:hAnsiTheme="minorHAnsi" w:cstheme="minorBidi"/>
                <w:b/>
                <w:bCs/>
                <w:color w:val="242424"/>
              </w:rPr>
              <w:t xml:space="preserve"> and cohabitants do not obtain marriage-like status or rights from living together or by having children</w:t>
            </w:r>
          </w:p>
          <w:p w14:paraId="45019210" w14:textId="6B035E22" w:rsidR="00C02CF0" w:rsidRPr="003755A7" w:rsidRDefault="514A4674" w:rsidP="00E25BAD">
            <w:pPr>
              <w:pStyle w:val="ListParagraph"/>
              <w:numPr>
                <w:ilvl w:val="0"/>
                <w:numId w:val="28"/>
              </w:numPr>
              <w:suppressAutoHyphens w:val="0"/>
              <w:autoSpaceDN/>
              <w:jc w:val="both"/>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That forced marriage and marrying before the age of 18 are illegal</w:t>
            </w:r>
          </w:p>
          <w:p w14:paraId="055940F4" w14:textId="22D805B4" w:rsidR="00C02CF0" w:rsidRPr="003755A7" w:rsidRDefault="514A4674" w:rsidP="00E25BAD">
            <w:pPr>
              <w:pStyle w:val="ListParagraph"/>
              <w:numPr>
                <w:ilvl w:val="0"/>
                <w:numId w:val="28"/>
              </w:numPr>
              <w:suppressAutoHyphens w:val="0"/>
              <w:autoSpaceDN/>
              <w:jc w:val="both"/>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How families and relationships change over time, including through birth, death, separation and new relationships</w:t>
            </w:r>
          </w:p>
          <w:p w14:paraId="2C76341A" w14:textId="74AFAD40" w:rsidR="00C02CF0" w:rsidRPr="003755A7" w:rsidRDefault="514A4674" w:rsidP="00E25BAD">
            <w:pPr>
              <w:pStyle w:val="ListParagraph"/>
              <w:numPr>
                <w:ilvl w:val="0"/>
                <w:numId w:val="28"/>
              </w:numPr>
              <w:suppressAutoHyphens w:val="0"/>
              <w:autoSpaceDN/>
              <w:jc w:val="both"/>
              <w:rPr>
                <w:rFonts w:asciiTheme="minorHAnsi" w:eastAsiaTheme="minorEastAsia" w:hAnsiTheme="minorHAnsi" w:cstheme="minorBidi"/>
                <w:b/>
                <w:bCs/>
                <w:color w:val="242424"/>
              </w:rPr>
            </w:pPr>
            <w:r w:rsidRPr="003755A7">
              <w:rPr>
                <w:rFonts w:asciiTheme="minorHAnsi" w:eastAsiaTheme="minorEastAsia" w:hAnsiTheme="minorHAnsi" w:cstheme="minorBidi"/>
                <w:color w:val="242424"/>
              </w:rPr>
              <w:t xml:space="preserve">The roles and responsibilities of parents with respect to raising children, including the characteristics of successful parenting and </w:t>
            </w:r>
            <w:r w:rsidRPr="003755A7">
              <w:rPr>
                <w:rFonts w:asciiTheme="minorHAnsi" w:eastAsiaTheme="minorEastAsia" w:hAnsiTheme="minorHAnsi" w:cstheme="minorBidi"/>
                <w:b/>
                <w:bCs/>
                <w:color w:val="242424"/>
              </w:rPr>
              <w:t>the importance of the early years of a child's life for brain development</w:t>
            </w:r>
          </w:p>
          <w:p w14:paraId="116020E3" w14:textId="00D0AA6B" w:rsidR="00C02CF0" w:rsidRPr="003755A7" w:rsidRDefault="514A4674" w:rsidP="00E25BAD">
            <w:pPr>
              <w:pStyle w:val="ListParagraph"/>
              <w:numPr>
                <w:ilvl w:val="0"/>
                <w:numId w:val="28"/>
              </w:numPr>
              <w:suppressAutoHyphens w:val="0"/>
              <w:autoSpaceDN/>
              <w:jc w:val="both"/>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How to judge when a relationship is unsafe and where to seek help when needed, including when pupils are concerned about violence, harm, or when they are unsure who to trust</w:t>
            </w:r>
          </w:p>
          <w:p w14:paraId="085DB894" w14:textId="3B3DEC50" w:rsidR="00C02CF0" w:rsidRPr="003755A7" w:rsidRDefault="00C02CF0" w:rsidP="60F70E3E">
            <w:pPr>
              <w:suppressAutoHyphens w:val="0"/>
              <w:autoSpaceDN/>
              <w:spacing w:before="240" w:after="100" w:afterAutospacing="1"/>
              <w:ind w:right="176"/>
              <w:jc w:val="both"/>
              <w:rPr>
                <w:rFonts w:asciiTheme="minorHAnsi" w:eastAsiaTheme="minorEastAsia" w:hAnsiTheme="minorHAnsi" w:cstheme="minorBidi"/>
              </w:rPr>
            </w:pPr>
          </w:p>
        </w:tc>
      </w:tr>
      <w:tr w:rsidR="00C02CF0" w14:paraId="29905A72" w14:textId="77777777" w:rsidTr="21CC9104">
        <w:tc>
          <w:tcPr>
            <w:tcW w:w="1894" w:type="dxa"/>
            <w:tcBorders>
              <w:top w:val="single" w:sz="4" w:space="0" w:color="FFFFFF" w:themeColor="background1"/>
              <w:bottom w:val="single" w:sz="4" w:space="0" w:color="FFFFFF" w:themeColor="background1"/>
            </w:tcBorders>
            <w:shd w:val="clear" w:color="auto" w:fill="00B0F0"/>
          </w:tcPr>
          <w:p w14:paraId="30475DAB" w14:textId="77777777" w:rsidR="00C02CF0" w:rsidRPr="003755A7" w:rsidRDefault="00C02CF0" w:rsidP="60F70E3E">
            <w:pPr>
              <w:spacing w:before="100" w:beforeAutospacing="1" w:after="100" w:afterAutospacing="1"/>
              <w:outlineLvl w:val="2"/>
              <w:rPr>
                <w:rFonts w:asciiTheme="minorHAnsi" w:eastAsiaTheme="minorEastAsia" w:hAnsiTheme="minorHAnsi" w:cstheme="minorBidi"/>
                <w:b/>
                <w:bCs/>
                <w:color w:val="FFFFFF" w:themeColor="background1"/>
              </w:rPr>
            </w:pPr>
            <w:r w:rsidRPr="003755A7">
              <w:rPr>
                <w:rFonts w:asciiTheme="minorHAnsi" w:eastAsiaTheme="minorEastAsia" w:hAnsiTheme="minorHAnsi" w:cstheme="minorBidi"/>
                <w:b/>
                <w:bCs/>
                <w:color w:val="FFFFFF" w:themeColor="background1"/>
              </w:rPr>
              <w:t xml:space="preserve">Respectful relationships, </w:t>
            </w:r>
            <w:r w:rsidRPr="003755A7">
              <w:rPr>
                <w:rFonts w:asciiTheme="minorHAnsi" w:eastAsiaTheme="minorEastAsia" w:hAnsiTheme="minorHAnsi" w:cstheme="minorBidi"/>
                <w:b/>
                <w:bCs/>
                <w:color w:val="FFFFFF" w:themeColor="background1"/>
              </w:rPr>
              <w:lastRenderedPageBreak/>
              <w:t>including friendships</w:t>
            </w:r>
          </w:p>
          <w:p w14:paraId="3CE13A0B" w14:textId="77777777" w:rsidR="00C02CF0" w:rsidRPr="003755A7" w:rsidRDefault="00C02CF0" w:rsidP="60F70E3E">
            <w:pPr>
              <w:rPr>
                <w:rFonts w:asciiTheme="minorHAnsi" w:eastAsiaTheme="minorEastAsia" w:hAnsiTheme="minorHAnsi" w:cstheme="minorBidi"/>
                <w:b/>
                <w:bCs/>
                <w:color w:val="FFFFFF" w:themeColor="background1"/>
              </w:rPr>
            </w:pPr>
          </w:p>
        </w:tc>
        <w:tc>
          <w:tcPr>
            <w:tcW w:w="7746" w:type="dxa"/>
          </w:tcPr>
          <w:p w14:paraId="79466AA7" w14:textId="007F3D42" w:rsidR="00C02CF0" w:rsidRPr="003755A7" w:rsidRDefault="1F9F6229" w:rsidP="00E25BAD">
            <w:pPr>
              <w:pStyle w:val="ListParagraph"/>
              <w:numPr>
                <w:ilvl w:val="0"/>
                <w:numId w:val="27"/>
              </w:numPr>
              <w:suppressAutoHyphens w:val="0"/>
              <w:autoSpaceDN/>
              <w:rPr>
                <w:rFonts w:asciiTheme="minorHAnsi" w:eastAsiaTheme="minorEastAsia" w:hAnsiTheme="minorHAnsi" w:cstheme="minorBidi"/>
                <w:color w:val="242424"/>
              </w:rPr>
            </w:pPr>
            <w:r w:rsidRPr="003755A7">
              <w:rPr>
                <w:rFonts w:asciiTheme="minorHAnsi" w:eastAsiaTheme="minorEastAsia" w:hAnsiTheme="minorHAnsi" w:cstheme="minorBidi"/>
                <w:color w:val="242424"/>
              </w:rPr>
              <w:lastRenderedPageBreak/>
              <w:t xml:space="preserve">The characteristics of positive relationships of all kinds, online and offline, including romantic relationships. For example, pupils should understand the </w:t>
            </w:r>
            <w:r w:rsidRPr="003755A7">
              <w:rPr>
                <w:rFonts w:asciiTheme="minorHAnsi" w:eastAsiaTheme="minorEastAsia" w:hAnsiTheme="minorHAnsi" w:cstheme="minorBidi"/>
                <w:color w:val="242424"/>
              </w:rPr>
              <w:lastRenderedPageBreak/>
              <w:t>role of consent, trust, mutual respect, honesty, kindness, loyalty, shared interests and outlooks, generosity, boundaries, tolerance, privacy, and the management of conflict, reconciliation and ending relationships</w:t>
            </w:r>
          </w:p>
          <w:p w14:paraId="5135AD21" w14:textId="7DA89B76" w:rsidR="00C02CF0" w:rsidRPr="003755A7" w:rsidRDefault="1F9F6229" w:rsidP="00E25BAD">
            <w:pPr>
              <w:pStyle w:val="ListParagraph"/>
              <w:numPr>
                <w:ilvl w:val="0"/>
                <w:numId w:val="27"/>
              </w:numPr>
              <w:suppressAutoHyphens w:val="0"/>
              <w:autoSpaceDN/>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How to evaluate their impact on other people and treat others with kindness and respect, including in public spaces and including strangers. Pupils should understand the legal rights and responsibilities regarding equality, and that everyone is unique and equal</w:t>
            </w:r>
          </w:p>
          <w:p w14:paraId="630E17DB" w14:textId="416EACAB" w:rsidR="00C02CF0" w:rsidRPr="003755A7" w:rsidRDefault="1F9F6229" w:rsidP="00E25BAD">
            <w:pPr>
              <w:pStyle w:val="ListParagraph"/>
              <w:numPr>
                <w:ilvl w:val="0"/>
                <w:numId w:val="27"/>
              </w:numPr>
              <w:suppressAutoHyphens w:val="0"/>
              <w:autoSpaceDN/>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The importance of self-esteem, independence and having a positive relationship with oneself, and how these characteristics support healthy relationships with others. This includes developing one's own interests, hobbies, friendship groups, and skills. Pupils should understand what it means to be treated with respect by others</w:t>
            </w:r>
          </w:p>
          <w:p w14:paraId="022EF1A8" w14:textId="1ECAD362" w:rsidR="00C02CF0" w:rsidRPr="003755A7" w:rsidRDefault="1F9F6229" w:rsidP="00E25BAD">
            <w:pPr>
              <w:pStyle w:val="ListParagraph"/>
              <w:numPr>
                <w:ilvl w:val="0"/>
                <w:numId w:val="27"/>
              </w:numPr>
              <w:suppressAutoHyphens w:val="0"/>
              <w:autoSpaceDN/>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What tolerance requires, including the importance of tolerance of other people's beliefs</w:t>
            </w:r>
          </w:p>
          <w:p w14:paraId="5D84945C" w14:textId="585EDA83" w:rsidR="00C02CF0" w:rsidRPr="003755A7" w:rsidRDefault="1F9F6229" w:rsidP="00E25BAD">
            <w:pPr>
              <w:pStyle w:val="ListParagraph"/>
              <w:numPr>
                <w:ilvl w:val="0"/>
                <w:numId w:val="27"/>
              </w:numPr>
              <w:suppressAutoHyphens w:val="0"/>
              <w:autoSpaceDN/>
              <w:rPr>
                <w:rFonts w:asciiTheme="minorHAnsi" w:eastAsiaTheme="minorEastAsia" w:hAnsiTheme="minorHAnsi" w:cstheme="minorBidi"/>
                <w:b/>
                <w:bCs/>
                <w:color w:val="242424"/>
              </w:rPr>
            </w:pPr>
            <w:r w:rsidRPr="003755A7">
              <w:rPr>
                <w:rFonts w:asciiTheme="minorHAnsi" w:eastAsiaTheme="minorEastAsia" w:hAnsiTheme="minorHAnsi" w:cstheme="minorBidi"/>
                <w:color w:val="242424"/>
              </w:rPr>
              <w:t xml:space="preserve">The practical steps pupils can take and skills they can develop to support respectful and kind relationships. </w:t>
            </w:r>
            <w:r w:rsidRPr="003755A7">
              <w:rPr>
                <w:rFonts w:asciiTheme="minorHAnsi" w:eastAsiaTheme="minorEastAsia" w:hAnsiTheme="minorHAnsi" w:cstheme="minorBidi"/>
                <w:b/>
                <w:bCs/>
                <w:color w:val="242424"/>
              </w:rPr>
              <w:t>This includes skills for communicating respectfully within relationships and with strangers, including in situations of conflict</w:t>
            </w:r>
          </w:p>
          <w:p w14:paraId="7985721B" w14:textId="57D3EFEB" w:rsidR="00C02CF0" w:rsidRPr="003755A7" w:rsidRDefault="1F9F6229" w:rsidP="00E25BAD">
            <w:pPr>
              <w:pStyle w:val="ListParagraph"/>
              <w:numPr>
                <w:ilvl w:val="0"/>
                <w:numId w:val="27"/>
              </w:numPr>
              <w:suppressAutoHyphens w:val="0"/>
              <w:autoSpaceDN/>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The different types of bullying (including online bullying), the impact of bullying, the responsibilities of bystanders to report bullying and how and where to get help</w:t>
            </w:r>
          </w:p>
          <w:p w14:paraId="7649C6CB" w14:textId="04FB796F" w:rsidR="00C02CF0" w:rsidRPr="003755A7" w:rsidRDefault="1F9F6229" w:rsidP="00E25BAD">
            <w:pPr>
              <w:pStyle w:val="ListParagraph"/>
              <w:numPr>
                <w:ilvl w:val="0"/>
                <w:numId w:val="27"/>
              </w:numPr>
              <w:suppressAutoHyphens w:val="0"/>
              <w:autoSpaceDN/>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Skills for ending relationships or friendships with kindness and managing the difficult feelings that endings might bring, including disappointment, hurt or frustration</w:t>
            </w:r>
          </w:p>
          <w:p w14:paraId="1C595293" w14:textId="47D8EFA9" w:rsidR="00C02CF0" w:rsidRPr="003755A7" w:rsidRDefault="1F9F6229" w:rsidP="00E25BAD">
            <w:pPr>
              <w:pStyle w:val="ListParagraph"/>
              <w:numPr>
                <w:ilvl w:val="0"/>
                <w:numId w:val="27"/>
              </w:numPr>
              <w:suppressAutoHyphens w:val="0"/>
              <w:autoSpaceDN/>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The role of consent, including in romantic and sexual relationships. Pupils should understand that ethical behaviour goes beyond consent and involves kindness, care, attention to the needs and vulnerabilities of the other person, as well as an awareness of power dynamics.</w:t>
            </w:r>
            <w:r w:rsidRPr="003755A7">
              <w:rPr>
                <w:rFonts w:asciiTheme="minorHAnsi" w:eastAsiaTheme="minorEastAsia" w:hAnsiTheme="minorHAnsi" w:cstheme="minorBidi"/>
                <w:color w:val="242424"/>
              </w:rPr>
              <w:t xml:space="preserve"> </w:t>
            </w:r>
            <w:r w:rsidRPr="003755A7">
              <w:rPr>
                <w:rFonts w:asciiTheme="minorHAnsi" w:eastAsiaTheme="minorEastAsia" w:hAnsiTheme="minorHAnsi" w:cstheme="minorBidi"/>
                <w:b/>
                <w:bCs/>
                <w:color w:val="242424"/>
              </w:rPr>
              <w:t>Pupils should understand that just because someone says yes to doing something, that doesn't automatically make it ethically ok</w:t>
            </w:r>
          </w:p>
          <w:p w14:paraId="0A20142A" w14:textId="2B778970" w:rsidR="00C02CF0" w:rsidRPr="003755A7" w:rsidRDefault="1F9F6229" w:rsidP="00E25BAD">
            <w:pPr>
              <w:pStyle w:val="ListParagraph"/>
              <w:numPr>
                <w:ilvl w:val="0"/>
                <w:numId w:val="27"/>
              </w:numPr>
              <w:suppressAutoHyphens w:val="0"/>
              <w:autoSpaceDN/>
              <w:rPr>
                <w:rFonts w:asciiTheme="minorHAnsi" w:eastAsiaTheme="minorEastAsia" w:hAnsiTheme="minorHAnsi" w:cstheme="minorBidi"/>
                <w:b/>
                <w:bCs/>
                <w:color w:val="242424"/>
              </w:rPr>
            </w:pPr>
            <w:r w:rsidRPr="003755A7">
              <w:rPr>
                <w:rFonts w:asciiTheme="minorHAnsi" w:eastAsiaTheme="minorEastAsia" w:hAnsiTheme="minorHAnsi" w:cstheme="minorBidi"/>
                <w:color w:val="242424"/>
              </w:rPr>
              <w:t xml:space="preserve">How stereotypes, in particular stereotypes based on sex, </w:t>
            </w:r>
            <w:r w:rsidRPr="003755A7">
              <w:rPr>
                <w:rFonts w:asciiTheme="minorHAnsi" w:eastAsiaTheme="minorEastAsia" w:hAnsiTheme="minorHAnsi" w:cstheme="minorBidi"/>
                <w:b/>
                <w:bCs/>
                <w:color w:val="242424"/>
              </w:rPr>
              <w:t>gender reassignment</w:t>
            </w:r>
            <w:r w:rsidRPr="003755A7">
              <w:rPr>
                <w:rFonts w:asciiTheme="minorHAnsi" w:eastAsiaTheme="minorEastAsia" w:hAnsiTheme="minorHAnsi" w:cstheme="minorBidi"/>
                <w:color w:val="242424"/>
              </w:rPr>
              <w:t xml:space="preserve">, race, religion, sexual orientation or disability, can cause damage (e.g. how they might normalise non-consensual behaviour or encourage prejudice). </w:t>
            </w:r>
            <w:r w:rsidRPr="003755A7">
              <w:rPr>
                <w:rFonts w:asciiTheme="minorHAnsi" w:eastAsiaTheme="minorEastAsia" w:hAnsiTheme="minorHAnsi" w:cstheme="minorBidi"/>
                <w:b/>
                <w:bCs/>
                <w:color w:val="242424"/>
              </w:rPr>
              <w:t>Pupils should be equipped to recognise misogyny and other forms of prejudice</w:t>
            </w:r>
          </w:p>
          <w:p w14:paraId="238A98B9" w14:textId="1F0FDBD4" w:rsidR="00C02CF0" w:rsidRPr="003755A7" w:rsidRDefault="1F9F6229" w:rsidP="00E25BAD">
            <w:pPr>
              <w:pStyle w:val="ListParagraph"/>
              <w:numPr>
                <w:ilvl w:val="0"/>
                <w:numId w:val="27"/>
              </w:numPr>
              <w:suppressAutoHyphens w:val="0"/>
              <w:autoSpaceDN/>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How inequalities of power can impact behaviour within relationships, including sexual relationships. For example, how people who are disempowered can feel they are not entitled to be treated with respect by others or how those who enjoy an unequal amount of power might, with or without realising it, impose their preferences on others</w:t>
            </w:r>
          </w:p>
          <w:p w14:paraId="00491DCE" w14:textId="21AC1032" w:rsidR="00C02CF0" w:rsidRPr="003755A7" w:rsidRDefault="1F9F6229" w:rsidP="00E25BAD">
            <w:pPr>
              <w:pStyle w:val="ListParagraph"/>
              <w:numPr>
                <w:ilvl w:val="0"/>
                <w:numId w:val="27"/>
              </w:numPr>
              <w:suppressAutoHyphens w:val="0"/>
              <w:autoSpaceDN/>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 xml:space="preserve">How pornography can negatively influence sexual attitudes and behaviours, including by normalising harmful sexual behaviours and by disempowering some people, especially women, to feel a sense of autonomy over their own body and providing some people with a sense of sexual entitlement to the bodies of others. </w:t>
            </w:r>
          </w:p>
          <w:p w14:paraId="64446974" w14:textId="5B871278" w:rsidR="00C02CF0" w:rsidRPr="003755A7" w:rsidRDefault="1F9F6229" w:rsidP="00E25BAD">
            <w:pPr>
              <w:pStyle w:val="ListParagraph"/>
              <w:numPr>
                <w:ilvl w:val="0"/>
                <w:numId w:val="27"/>
              </w:numPr>
              <w:suppressAutoHyphens w:val="0"/>
              <w:autoSpaceDN/>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Pupils should have an opportunity to discuss how some sub-cultures might influence our understanding of sexual ethics, including the sexual norms endorsed by so-called "involuntary celibates" (incels) or online influencers</w:t>
            </w:r>
          </w:p>
          <w:p w14:paraId="0929F45D" w14:textId="44A31D22" w:rsidR="00C02CF0" w:rsidRPr="003755A7" w:rsidRDefault="00C02CF0" w:rsidP="60F70E3E">
            <w:pPr>
              <w:pStyle w:val="ListParagraph"/>
              <w:tabs>
                <w:tab w:val="num" w:pos="548"/>
              </w:tabs>
              <w:suppressAutoHyphens w:val="0"/>
              <w:autoSpaceDN/>
              <w:spacing w:before="240" w:after="100" w:afterAutospacing="1"/>
              <w:ind w:left="265" w:right="176"/>
              <w:jc w:val="both"/>
              <w:rPr>
                <w:rFonts w:asciiTheme="minorHAnsi" w:eastAsiaTheme="minorEastAsia" w:hAnsiTheme="minorHAnsi" w:cstheme="minorBidi"/>
              </w:rPr>
            </w:pPr>
          </w:p>
        </w:tc>
      </w:tr>
      <w:tr w:rsidR="00C02CF0" w14:paraId="439493D0" w14:textId="77777777" w:rsidTr="21CC9104">
        <w:tc>
          <w:tcPr>
            <w:tcW w:w="1894" w:type="dxa"/>
            <w:tcBorders>
              <w:top w:val="single" w:sz="4" w:space="0" w:color="FFFFFF" w:themeColor="background1"/>
              <w:bottom w:val="single" w:sz="4" w:space="0" w:color="FFFFFF" w:themeColor="background1"/>
            </w:tcBorders>
            <w:shd w:val="clear" w:color="auto" w:fill="00B0F0"/>
          </w:tcPr>
          <w:p w14:paraId="21EA85E8" w14:textId="77777777" w:rsidR="00C02CF0" w:rsidRPr="003755A7" w:rsidRDefault="00C02CF0" w:rsidP="60F70E3E">
            <w:pPr>
              <w:spacing w:before="100" w:beforeAutospacing="1" w:after="100" w:afterAutospacing="1"/>
              <w:outlineLvl w:val="2"/>
              <w:rPr>
                <w:rFonts w:asciiTheme="minorHAnsi" w:eastAsiaTheme="minorEastAsia" w:hAnsiTheme="minorHAnsi" w:cstheme="minorBidi"/>
                <w:b/>
                <w:bCs/>
                <w:color w:val="FFFFFF" w:themeColor="background1"/>
              </w:rPr>
            </w:pPr>
            <w:r w:rsidRPr="003755A7">
              <w:rPr>
                <w:rFonts w:asciiTheme="minorHAnsi" w:eastAsiaTheme="minorEastAsia" w:hAnsiTheme="minorHAnsi" w:cstheme="minorBidi"/>
                <w:b/>
                <w:bCs/>
                <w:color w:val="FFFFFF" w:themeColor="background1"/>
              </w:rPr>
              <w:lastRenderedPageBreak/>
              <w:t xml:space="preserve">Online and media </w:t>
            </w:r>
          </w:p>
          <w:p w14:paraId="3D1FDB7D" w14:textId="77777777" w:rsidR="00C02CF0" w:rsidRPr="003755A7" w:rsidRDefault="00C02CF0" w:rsidP="60F70E3E">
            <w:pPr>
              <w:rPr>
                <w:rFonts w:asciiTheme="minorHAnsi" w:eastAsiaTheme="minorEastAsia" w:hAnsiTheme="minorHAnsi" w:cstheme="minorBidi"/>
                <w:b/>
                <w:bCs/>
                <w:color w:val="FFFFFF" w:themeColor="background1"/>
              </w:rPr>
            </w:pPr>
          </w:p>
        </w:tc>
        <w:tc>
          <w:tcPr>
            <w:tcW w:w="7746" w:type="dxa"/>
          </w:tcPr>
          <w:p w14:paraId="77BC486C" w14:textId="45FE21B3" w:rsidR="00C02CF0" w:rsidRPr="003755A7" w:rsidRDefault="76F5F972" w:rsidP="00E25BAD">
            <w:pPr>
              <w:pStyle w:val="ListParagraph"/>
              <w:numPr>
                <w:ilvl w:val="0"/>
                <w:numId w:val="26"/>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Rights, responsibilities and opportunities online, including that the same expectations of behaviour apply in all contexts, including online</w:t>
            </w:r>
          </w:p>
          <w:p w14:paraId="508783FB" w14:textId="4A413252" w:rsidR="00C02CF0" w:rsidRPr="003755A7" w:rsidRDefault="76F5F972" w:rsidP="00E25BAD">
            <w:pPr>
              <w:pStyle w:val="ListParagraph"/>
              <w:numPr>
                <w:ilvl w:val="0"/>
                <w:numId w:val="26"/>
              </w:numPr>
              <w:rPr>
                <w:rFonts w:asciiTheme="minorHAnsi" w:eastAsiaTheme="minorEastAsia" w:hAnsiTheme="minorHAnsi" w:cstheme="minorBidi"/>
                <w:b/>
                <w:bCs/>
                <w:color w:val="242424"/>
              </w:rPr>
            </w:pPr>
            <w:r w:rsidRPr="003755A7">
              <w:rPr>
                <w:rFonts w:asciiTheme="minorHAnsi" w:eastAsiaTheme="minorEastAsia" w:hAnsiTheme="minorHAnsi" w:cstheme="minorBidi"/>
                <w:color w:val="242424"/>
              </w:rPr>
              <w:t xml:space="preserve">Online risks, including the importance of being cautious about sharing personal information online and of using privacy and location settings appropriately to protect information online. </w:t>
            </w:r>
            <w:r w:rsidRPr="003755A7">
              <w:rPr>
                <w:rFonts w:asciiTheme="minorHAnsi" w:eastAsiaTheme="minorEastAsia" w:hAnsiTheme="minorHAnsi" w:cstheme="minorBidi"/>
                <w:b/>
                <w:bCs/>
                <w:color w:val="242424"/>
              </w:rPr>
              <w:t>Pupils should also understand the difference between public and private online spaces and related safety issues</w:t>
            </w:r>
          </w:p>
          <w:p w14:paraId="21C6DD48" w14:textId="682FF63E" w:rsidR="00C02CF0" w:rsidRPr="003755A7" w:rsidRDefault="76F5F972" w:rsidP="00E25BAD">
            <w:pPr>
              <w:pStyle w:val="ListParagraph"/>
              <w:numPr>
                <w:ilvl w:val="0"/>
                <w:numId w:val="26"/>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 xml:space="preserve">The characteristics of social media, including that </w:t>
            </w:r>
            <w:r w:rsidRPr="003755A7">
              <w:rPr>
                <w:rFonts w:asciiTheme="minorHAnsi" w:eastAsiaTheme="minorEastAsia" w:hAnsiTheme="minorHAnsi" w:cstheme="minorBidi"/>
                <w:b/>
                <w:bCs/>
                <w:color w:val="242424"/>
              </w:rPr>
              <w:t>some social media accounts are fake, and/or may post things which aren't real/have been created with AI.</w:t>
            </w:r>
            <w:r w:rsidRPr="003755A7">
              <w:rPr>
                <w:rFonts w:asciiTheme="minorHAnsi" w:eastAsiaTheme="minorEastAsia" w:hAnsiTheme="minorHAnsi" w:cstheme="minorBidi"/>
                <w:color w:val="242424"/>
              </w:rPr>
              <w:t xml:space="preserve"> That social media users may say things in more extreme ways than they might in face-to-face situations, and that some users present highly exaggerated or idealised profiles of themselves online</w:t>
            </w:r>
          </w:p>
          <w:p w14:paraId="25124C6D" w14:textId="2492235B" w:rsidR="00C02CF0" w:rsidRPr="003755A7" w:rsidRDefault="76F5F972" w:rsidP="00E25BAD">
            <w:pPr>
              <w:pStyle w:val="ListParagraph"/>
              <w:numPr>
                <w:ilvl w:val="0"/>
                <w:numId w:val="26"/>
              </w:numPr>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Pupils should understand the serious risks of sending material to others, including the law concerning the sharing of images</w:t>
            </w:r>
          </w:p>
          <w:p w14:paraId="120B67DE" w14:textId="2FE7D365" w:rsidR="00C02CF0" w:rsidRPr="003755A7" w:rsidRDefault="76F5F972" w:rsidP="00E25BAD">
            <w:pPr>
              <w:pStyle w:val="ListParagraph"/>
              <w:numPr>
                <w:ilvl w:val="0"/>
                <w:numId w:val="26"/>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That keeping or forwarding indecent or sexual images of someone under 18 is a crime, even if the photo is of themselves or of someone who has consented, and even if the image was created by the child and/or using AI-generated imagery.</w:t>
            </w:r>
          </w:p>
          <w:p w14:paraId="2CC517D8" w14:textId="45E7F8A4" w:rsidR="00C02CF0" w:rsidRPr="003755A7" w:rsidRDefault="76F5F972" w:rsidP="00E25BAD">
            <w:pPr>
              <w:pStyle w:val="ListParagraph"/>
              <w:numPr>
                <w:ilvl w:val="0"/>
                <w:numId w:val="26"/>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Pupils should understand the potentially serious consequences of acquiring or generating indecent or sexual images of someone under 18, including the potential for criminal charges and severe penalties including imprisonment.</w:t>
            </w:r>
          </w:p>
          <w:p w14:paraId="538ED29D" w14:textId="6DBB69A5" w:rsidR="00C02CF0" w:rsidRPr="003755A7" w:rsidRDefault="76F5F972" w:rsidP="00E25BAD">
            <w:pPr>
              <w:pStyle w:val="ListParagraph"/>
              <w:numPr>
                <w:ilvl w:val="0"/>
                <w:numId w:val="26"/>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Pupils should know how to seek support and should understand that they will not be in trouble for asking for help, either at school or with the police, if an image of themselves has been shared. Pupils should also understand that sharing indecent images of people over 18 without consent is a crime</w:t>
            </w:r>
          </w:p>
          <w:p w14:paraId="7CA2CE4A" w14:textId="67CD790C" w:rsidR="00C02CF0" w:rsidRPr="003755A7" w:rsidRDefault="76F5F972" w:rsidP="00E25BAD">
            <w:pPr>
              <w:pStyle w:val="ListParagraph"/>
              <w:numPr>
                <w:ilvl w:val="0"/>
                <w:numId w:val="26"/>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What to do and how to report when they are concerned about material that has been circulated, including personal information, images or videos, and how to manage issues online</w:t>
            </w:r>
          </w:p>
          <w:p w14:paraId="5EE808F3" w14:textId="611B66CC" w:rsidR="00C02CF0" w:rsidRPr="003755A7" w:rsidRDefault="76F5F972" w:rsidP="00E25BAD">
            <w:pPr>
              <w:pStyle w:val="ListParagraph"/>
              <w:numPr>
                <w:ilvl w:val="0"/>
                <w:numId w:val="26"/>
              </w:numPr>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About the prevalence of deepfakes including videos and photos, how deepfakes can be used maliciously as well as for entertainment, the harms that can be caused by deepfakes and how to identify them</w:t>
            </w:r>
          </w:p>
          <w:p w14:paraId="45A7CE1A" w14:textId="0B572A2A" w:rsidR="00C02CF0" w:rsidRPr="003755A7" w:rsidRDefault="76F5F972" w:rsidP="00E25BAD">
            <w:pPr>
              <w:pStyle w:val="ListParagraph"/>
              <w:numPr>
                <w:ilvl w:val="0"/>
                <w:numId w:val="26"/>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That the internet contains inappropriate and upsetting content, some of which is illegal, including unacceptable content that encourages misogyny, violence or use of weapons. Pupils should be taught where to go for advice and support about something they have seen online. Pupils should understand that online content can present a distorted picture of the world and normalise or glamorise behaviours which are unhealthy and wrong</w:t>
            </w:r>
          </w:p>
          <w:p w14:paraId="76D7F91A" w14:textId="1246FD08" w:rsidR="00C02CF0" w:rsidRPr="003755A7" w:rsidRDefault="76F5F972" w:rsidP="00E25BAD">
            <w:pPr>
              <w:pStyle w:val="ListParagraph"/>
              <w:numPr>
                <w:ilvl w:val="0"/>
                <w:numId w:val="26"/>
              </w:numPr>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That social media can lead to escalations in conflicts, how to avoid these escalations and where to go for help and advice</w:t>
            </w:r>
          </w:p>
          <w:p w14:paraId="09F15065" w14:textId="5FF85906" w:rsidR="00C02CF0" w:rsidRPr="003755A7" w:rsidRDefault="76F5F972" w:rsidP="00E25BAD">
            <w:pPr>
              <w:pStyle w:val="ListParagraph"/>
              <w:numPr>
                <w:ilvl w:val="0"/>
                <w:numId w:val="26"/>
              </w:numPr>
              <w:rPr>
                <w:rFonts w:asciiTheme="minorHAnsi" w:eastAsiaTheme="minorEastAsia" w:hAnsiTheme="minorHAnsi" w:cstheme="minorBidi"/>
                <w:b/>
                <w:bCs/>
                <w:color w:val="242424"/>
              </w:rPr>
            </w:pPr>
            <w:r w:rsidRPr="003755A7">
              <w:rPr>
                <w:rFonts w:asciiTheme="minorHAnsi" w:eastAsiaTheme="minorEastAsia" w:hAnsiTheme="minorHAnsi" w:cstheme="minorBidi"/>
                <w:color w:val="242424"/>
              </w:rPr>
              <w:t xml:space="preserve"> </w:t>
            </w:r>
            <w:r w:rsidRPr="003755A7">
              <w:rPr>
                <w:rFonts w:asciiTheme="minorHAnsi" w:eastAsiaTheme="minorEastAsia" w:hAnsiTheme="minorHAnsi" w:cstheme="minorBidi"/>
                <w:b/>
                <w:bCs/>
                <w:color w:val="242424"/>
              </w:rPr>
              <w:t>How to identify when technology and social media is used as part of bullying, harassment, stalking, coercive and controlling behaviour, and other forms of abusive and/or illegal behaviour and how to seek support about concerns</w:t>
            </w:r>
          </w:p>
          <w:p w14:paraId="14C9B11E" w14:textId="1B3AC2F1" w:rsidR="00C02CF0" w:rsidRPr="003755A7" w:rsidRDefault="673C9A57" w:rsidP="00E25BAD">
            <w:pPr>
              <w:pStyle w:val="ListParagraph"/>
              <w:numPr>
                <w:ilvl w:val="0"/>
                <w:numId w:val="26"/>
              </w:numPr>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That pornography, and other online content, often presents a distorted picture of people and their sexual behaviours and can negatively affect how people behave towards sexual partners</w:t>
            </w:r>
            <w:r w:rsidR="38737149" w:rsidRPr="003755A7">
              <w:rPr>
                <w:rFonts w:asciiTheme="minorHAnsi" w:eastAsiaTheme="minorEastAsia" w:hAnsiTheme="minorHAnsi" w:cstheme="minorBidi"/>
                <w:b/>
                <w:bCs/>
                <w:color w:val="242424"/>
              </w:rPr>
              <w:t xml:space="preserve"> and feel about thems</w:t>
            </w:r>
            <w:r w:rsidRPr="003755A7">
              <w:rPr>
                <w:rFonts w:asciiTheme="minorHAnsi" w:eastAsiaTheme="minorEastAsia" w:hAnsiTheme="minorHAnsi" w:cstheme="minorBidi"/>
                <w:b/>
                <w:bCs/>
                <w:color w:val="242424"/>
              </w:rPr>
              <w:t>. This can affect pupils who see pornographic content accidentally as well as those who see it deliberately. Pornography can also portray misogynistic behaviours and attitudes which can negatively influence those who see it</w:t>
            </w:r>
          </w:p>
          <w:p w14:paraId="2D3427B6" w14:textId="403056B9" w:rsidR="00C02CF0" w:rsidRPr="003755A7" w:rsidRDefault="76F5F972" w:rsidP="00E25BAD">
            <w:pPr>
              <w:pStyle w:val="ListParagraph"/>
              <w:numPr>
                <w:ilvl w:val="0"/>
                <w:numId w:val="26"/>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How information and data is generated, collected, shared and used online</w:t>
            </w:r>
          </w:p>
          <w:p w14:paraId="27E9FEA0" w14:textId="34FD9077" w:rsidR="00C02CF0" w:rsidRPr="003755A7" w:rsidRDefault="76F5F972" w:rsidP="00E25BAD">
            <w:pPr>
              <w:pStyle w:val="ListParagraph"/>
              <w:numPr>
                <w:ilvl w:val="0"/>
                <w:numId w:val="26"/>
              </w:numPr>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lastRenderedPageBreak/>
              <w:t>That websites may share personal data about their users, and information collected on their internet use, for commercial purposes (e.g. to enable targeted advertising)</w:t>
            </w:r>
          </w:p>
          <w:p w14:paraId="219C3EFB" w14:textId="509C67C0" w:rsidR="00C02CF0" w:rsidRPr="003755A7" w:rsidRDefault="76F5F972" w:rsidP="00E25BAD">
            <w:pPr>
              <w:pStyle w:val="ListParagraph"/>
              <w:numPr>
                <w:ilvl w:val="0"/>
                <w:numId w:val="26"/>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That criminals can operate online scams, for example using fake websites or emails to extort money or valuable personal information. This information can be used to the detriment of the person or wider society. About risks of sextortion, how to identify online scams relating to sex, and how to seek support if they have been scammed or involved in sextortion</w:t>
            </w:r>
          </w:p>
          <w:p w14:paraId="3413BC68" w14:textId="103B8B91" w:rsidR="00C02CF0" w:rsidRPr="003755A7" w:rsidRDefault="76F5F972" w:rsidP="00E25BAD">
            <w:pPr>
              <w:pStyle w:val="ListParagraph"/>
              <w:numPr>
                <w:ilvl w:val="0"/>
                <w:numId w:val="26"/>
              </w:numPr>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That AI chatbots are an example of how AI is rapidly developing, and that these can pose risks by creating fake intimacy or offering harmful advice. It is important to be able to critically think about new types of technology as they appear online and how they might pose a risk</w:t>
            </w:r>
          </w:p>
          <w:p w14:paraId="4E523A54" w14:textId="21CC1040" w:rsidR="00C02CF0" w:rsidRPr="003755A7" w:rsidRDefault="00C02CF0" w:rsidP="60F70E3E">
            <w:pPr>
              <w:rPr>
                <w:rFonts w:asciiTheme="minorHAnsi" w:eastAsiaTheme="minorEastAsia" w:hAnsiTheme="minorHAnsi" w:cstheme="minorBidi"/>
                <w:b/>
                <w:bCs/>
              </w:rPr>
            </w:pPr>
          </w:p>
        </w:tc>
      </w:tr>
      <w:tr w:rsidR="00C02CF0" w14:paraId="17833C53" w14:textId="77777777" w:rsidTr="21CC9104">
        <w:tc>
          <w:tcPr>
            <w:tcW w:w="1894" w:type="dxa"/>
            <w:tcBorders>
              <w:top w:val="single" w:sz="4" w:space="0" w:color="FFFFFF" w:themeColor="background1"/>
              <w:bottom w:val="single" w:sz="4" w:space="0" w:color="FFFFFF" w:themeColor="background1"/>
            </w:tcBorders>
            <w:shd w:val="clear" w:color="auto" w:fill="00B0F0"/>
          </w:tcPr>
          <w:p w14:paraId="35F77099" w14:textId="77777777" w:rsidR="00C02CF0" w:rsidRPr="003755A7" w:rsidRDefault="00C02CF0" w:rsidP="60F70E3E">
            <w:pPr>
              <w:spacing w:before="100" w:beforeAutospacing="1" w:after="100" w:afterAutospacing="1"/>
              <w:outlineLvl w:val="2"/>
              <w:rPr>
                <w:rFonts w:asciiTheme="minorHAnsi" w:eastAsiaTheme="minorEastAsia" w:hAnsiTheme="minorHAnsi" w:cstheme="minorBidi"/>
                <w:b/>
                <w:bCs/>
                <w:color w:val="FFFFFF" w:themeColor="background1"/>
              </w:rPr>
            </w:pPr>
            <w:r w:rsidRPr="003755A7">
              <w:rPr>
                <w:rFonts w:asciiTheme="minorHAnsi" w:eastAsiaTheme="minorEastAsia" w:hAnsiTheme="minorHAnsi" w:cstheme="minorBidi"/>
                <w:b/>
                <w:bCs/>
                <w:color w:val="FFFFFF" w:themeColor="background1"/>
              </w:rPr>
              <w:lastRenderedPageBreak/>
              <w:t>Being safe</w:t>
            </w:r>
          </w:p>
          <w:p w14:paraId="70A775D8" w14:textId="77777777" w:rsidR="00C02CF0" w:rsidRPr="003755A7" w:rsidRDefault="00C02CF0" w:rsidP="60F70E3E">
            <w:pPr>
              <w:rPr>
                <w:rFonts w:asciiTheme="minorHAnsi" w:eastAsiaTheme="minorEastAsia" w:hAnsiTheme="minorHAnsi" w:cstheme="minorBidi"/>
                <w:b/>
                <w:bCs/>
                <w:color w:val="FFFFFF" w:themeColor="background1"/>
              </w:rPr>
            </w:pPr>
          </w:p>
        </w:tc>
        <w:tc>
          <w:tcPr>
            <w:tcW w:w="7746" w:type="dxa"/>
          </w:tcPr>
          <w:p w14:paraId="0A9D6EF0" w14:textId="6549E582"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b/>
                <w:bCs/>
                <w:color w:val="242424"/>
              </w:rPr>
            </w:pPr>
            <w:r w:rsidRPr="003755A7">
              <w:rPr>
                <w:rFonts w:asciiTheme="minorHAnsi" w:eastAsiaTheme="minorEastAsia" w:hAnsiTheme="minorHAnsi" w:cstheme="minorBidi"/>
                <w:color w:val="242424"/>
              </w:rPr>
              <w:t xml:space="preserve">How to recognise, respect and communicate consent and boundaries in relationships, including in early romantic relationships (in all contexts, including online) and early sexual relationships that might involve kissing or touching. </w:t>
            </w:r>
            <w:r w:rsidRPr="003755A7">
              <w:rPr>
                <w:rFonts w:asciiTheme="minorHAnsi" w:eastAsiaTheme="minorEastAsia" w:hAnsiTheme="minorHAnsi" w:cstheme="minorBidi"/>
                <w:b/>
                <w:bCs/>
                <w:color w:val="242424"/>
              </w:rPr>
              <w:t>That kindness and care for others requires more than just consent</w:t>
            </w:r>
          </w:p>
          <w:p w14:paraId="4247250D" w14:textId="45E06993"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That there are a range of strategies for identifying, resisting and understanding pressure in relationships from peers or others, including sexual pressure, and how to avoid putting pressure on others</w:t>
            </w:r>
          </w:p>
          <w:p w14:paraId="3CFFA1BE" w14:textId="333F7754"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How to determine whether other children, adults or sources of information are trustworthy, how to judge when a relationship is unsafe (and recognise this in the relationships of others); how to seek help or advice, including reporting concerns about others, if needed</w:t>
            </w:r>
          </w:p>
          <w:p w14:paraId="1D7A9004" w14:textId="5EBEDBEF"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How to increase their personal safety in public spaces, including when socialising with friends, family, the wider community or strangers. Pupils should learn ways of seeking help when needed and how to report harmful behaviour.</w:t>
            </w:r>
          </w:p>
          <w:p w14:paraId="2C6E1348" w14:textId="2BDA5BFF"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Pupils should understand that there are strategies they can use to increase their safety, and that this does not mean they will be blamed if they are victims of harmful behaviour. Pupils might reflect on the importance of trusting their instincts when something doesn't feel right, and should understand that in some situations a person might appear trustworthy but have harmful intentions</w:t>
            </w:r>
          </w:p>
          <w:p w14:paraId="66A7C548" w14:textId="0D841FEC"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b/>
                <w:bCs/>
                <w:color w:val="242424"/>
              </w:rPr>
            </w:pPr>
            <w:r w:rsidRPr="003755A7">
              <w:rPr>
                <w:rFonts w:asciiTheme="minorHAnsi" w:eastAsiaTheme="minorEastAsia" w:hAnsiTheme="minorHAnsi" w:cstheme="minorBidi"/>
                <w:color w:val="242424"/>
              </w:rPr>
              <w:t>What constitutes sexual harassment or sexual violence, and that such behaviour is unacceptable,</w:t>
            </w:r>
            <w:r w:rsidRPr="003755A7">
              <w:rPr>
                <w:rFonts w:asciiTheme="minorHAnsi" w:eastAsiaTheme="minorEastAsia" w:hAnsiTheme="minorHAnsi" w:cstheme="minorBidi"/>
                <w:b/>
                <w:bCs/>
                <w:color w:val="242424"/>
              </w:rPr>
              <w:t xml:space="preserve"> emphasising that it is never the fault of the person experiencing it </w:t>
            </w:r>
          </w:p>
          <w:p w14:paraId="208DC39A" w14:textId="5B5F286D"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That sexual harassment includes unsolicited sexual language, attention and/or touching, taking and/or sharing intimate or sexual images without consent, public sexual harassment, pressuring other people to do sexual things, and upskirting</w:t>
            </w:r>
          </w:p>
          <w:p w14:paraId="17B40ACC" w14:textId="3465F7C6"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The concepts and laws relating to sexual violence, including rape and sexual assault</w:t>
            </w:r>
          </w:p>
          <w:p w14:paraId="1E852A85" w14:textId="653CD16B"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The concepts and laws relating to harmful sexual behaviour, which includes all types of sexual harassment and sexual violence among young people but also includes other forms of concerning behaviour like using age-inappropriate sexual language</w:t>
            </w:r>
          </w:p>
          <w:p w14:paraId="6B67E979" w14:textId="33C26225"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The concepts and laws relating to domestic abuse, including controlling or coercive behaviour, emotional, sexual, economic or physical abuse, and violent or threatening behaviour</w:t>
            </w:r>
          </w:p>
          <w:p w14:paraId="5D62D58A" w14:textId="4A0B11C0"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lastRenderedPageBreak/>
              <w:t>That fixated, obsessive, unwanted and repeated behaviours can be criminal, and where to get help if needed</w:t>
            </w:r>
          </w:p>
          <w:p w14:paraId="68D4B592" w14:textId="4FB482EA"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The concepts and laws relating to harms which are exploitative, including sexual exploitation, criminal exploitation and abuse, grooming, and financial exploitation</w:t>
            </w:r>
          </w:p>
          <w:p w14:paraId="4714FE48" w14:textId="4C2E0304"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The concepts and laws relating to forced marriage</w:t>
            </w:r>
          </w:p>
          <w:p w14:paraId="1038FC09" w14:textId="658B8095"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b/>
                <w:bCs/>
                <w:color w:val="242424"/>
              </w:rPr>
            </w:pPr>
            <w:r w:rsidRPr="003755A7">
              <w:rPr>
                <w:rFonts w:asciiTheme="minorHAnsi" w:eastAsiaTheme="minorEastAsia" w:hAnsiTheme="minorHAnsi" w:cstheme="minorBidi"/>
                <w:color w:val="242424"/>
              </w:rPr>
              <w:t xml:space="preserve">The physical and emotional damage which can be caused by female genital mutilation (FGM), </w:t>
            </w:r>
            <w:r w:rsidRPr="003755A7">
              <w:rPr>
                <w:rFonts w:asciiTheme="minorHAnsi" w:eastAsiaTheme="minorEastAsia" w:hAnsiTheme="minorHAnsi" w:cstheme="minorBidi"/>
                <w:b/>
                <w:bCs/>
                <w:color w:val="242424"/>
              </w:rPr>
              <w:t>virginity testing and hymenoplasty</w:t>
            </w:r>
            <w:r w:rsidRPr="003755A7">
              <w:rPr>
                <w:rFonts w:asciiTheme="minorHAnsi" w:eastAsiaTheme="minorEastAsia" w:hAnsiTheme="minorHAnsi" w:cstheme="minorBidi"/>
                <w:color w:val="242424"/>
              </w:rPr>
              <w:t xml:space="preserve">, where to find support, and the law around these areas. </w:t>
            </w:r>
            <w:r w:rsidRPr="003755A7">
              <w:rPr>
                <w:rFonts w:asciiTheme="minorHAnsi" w:eastAsiaTheme="minorEastAsia" w:hAnsiTheme="minorHAnsi" w:cstheme="minorBidi"/>
                <w:b/>
                <w:bCs/>
                <w:color w:val="242424"/>
              </w:rPr>
              <w:t>This should include that it is a criminal offence for anyone to perform or assist in the performance of FGM, virginity testing or hymenoplasty, in the UK or abroad, or to fail to protect a person under 16 for whom they are responsible</w:t>
            </w:r>
          </w:p>
          <w:p w14:paraId="0C489AA1" w14:textId="169C07CB"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That strangulation and suffocation are criminal offences, and that strangulation (applying pressure to the neck) is an offence, regardless of whether it causes injury. That any activity that involves applying force or pressure to someone's neck or covering someone's mouth and nose is dangerous and can lead to serious injury or death</w:t>
            </w:r>
          </w:p>
          <w:p w14:paraId="0D00F7FC" w14:textId="02CC3CB4"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That pornography presents some activities as normal which many people do not and will never engage in, some of which can be emotionally and/or physically harmful</w:t>
            </w:r>
          </w:p>
          <w:p w14:paraId="70AEA78E" w14:textId="7B0400A6" w:rsidR="00C02CF0" w:rsidRPr="003755A7" w:rsidRDefault="4B0C487D" w:rsidP="00E25BAD">
            <w:pPr>
              <w:pStyle w:val="ListParagraph"/>
              <w:numPr>
                <w:ilvl w:val="0"/>
                <w:numId w:val="25"/>
              </w:numPr>
              <w:suppressAutoHyphens w:val="0"/>
              <w:autoSpaceDN/>
              <w:jc w:val="both"/>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How to seek support for their own worrying or abusive behaviour or for worrying or abusive behaviour they have experienced from others, including information on where to report abuse, and where to seek medical attention when required, for example after an assault</w:t>
            </w:r>
          </w:p>
          <w:p w14:paraId="16495D0B" w14:textId="77736028" w:rsidR="00C02CF0" w:rsidRPr="003755A7" w:rsidRDefault="00C02CF0" w:rsidP="60F70E3E">
            <w:pPr>
              <w:tabs>
                <w:tab w:val="num" w:pos="1115"/>
              </w:tabs>
              <w:suppressAutoHyphens w:val="0"/>
              <w:autoSpaceDN/>
              <w:spacing w:before="240" w:after="100" w:afterAutospacing="1"/>
              <w:ind w:right="176"/>
              <w:jc w:val="both"/>
              <w:rPr>
                <w:rFonts w:asciiTheme="minorHAnsi" w:eastAsiaTheme="minorEastAsia" w:hAnsiTheme="minorHAnsi" w:cstheme="minorBidi"/>
              </w:rPr>
            </w:pPr>
          </w:p>
        </w:tc>
      </w:tr>
      <w:tr w:rsidR="00C02CF0" w14:paraId="07BF61B9" w14:textId="77777777" w:rsidTr="21CC9104">
        <w:tc>
          <w:tcPr>
            <w:tcW w:w="1894" w:type="dxa"/>
            <w:tcBorders>
              <w:top w:val="single" w:sz="4" w:space="0" w:color="FFFFFF" w:themeColor="background1"/>
            </w:tcBorders>
            <w:shd w:val="clear" w:color="auto" w:fill="00B0F0"/>
          </w:tcPr>
          <w:p w14:paraId="20AE0104" w14:textId="77777777" w:rsidR="00C02CF0" w:rsidRPr="003755A7" w:rsidRDefault="00C02CF0" w:rsidP="60F70E3E">
            <w:pPr>
              <w:spacing w:before="100" w:beforeAutospacing="1" w:after="100" w:afterAutospacing="1"/>
              <w:outlineLvl w:val="2"/>
              <w:rPr>
                <w:rFonts w:asciiTheme="minorHAnsi" w:eastAsiaTheme="minorEastAsia" w:hAnsiTheme="minorHAnsi" w:cstheme="minorBidi"/>
                <w:b/>
                <w:bCs/>
                <w:color w:val="FFFFFF" w:themeColor="background1"/>
              </w:rPr>
            </w:pPr>
            <w:r w:rsidRPr="003755A7">
              <w:rPr>
                <w:rFonts w:asciiTheme="minorHAnsi" w:eastAsiaTheme="minorEastAsia" w:hAnsiTheme="minorHAnsi" w:cstheme="minorBidi"/>
                <w:b/>
                <w:bCs/>
                <w:color w:val="FFFFFF" w:themeColor="background1"/>
              </w:rPr>
              <w:lastRenderedPageBreak/>
              <w:t>Intimate and sexual relationships, including sexual health</w:t>
            </w:r>
          </w:p>
          <w:p w14:paraId="4E69A728" w14:textId="77777777" w:rsidR="00C02CF0" w:rsidRPr="003755A7" w:rsidRDefault="00C02CF0" w:rsidP="60F70E3E">
            <w:pPr>
              <w:rPr>
                <w:rFonts w:asciiTheme="minorHAnsi" w:eastAsiaTheme="minorEastAsia" w:hAnsiTheme="minorHAnsi" w:cstheme="minorBidi"/>
                <w:b/>
                <w:bCs/>
                <w:color w:val="FFFFFF" w:themeColor="background1"/>
              </w:rPr>
            </w:pPr>
          </w:p>
        </w:tc>
        <w:tc>
          <w:tcPr>
            <w:tcW w:w="7746" w:type="dxa"/>
          </w:tcPr>
          <w:p w14:paraId="25ED1F22" w14:textId="3B40828F" w:rsidR="00C02CF0" w:rsidRPr="003755A7" w:rsidRDefault="4E694597" w:rsidP="00E25BAD">
            <w:pPr>
              <w:pStyle w:val="ListParagraph"/>
              <w:numPr>
                <w:ilvl w:val="0"/>
                <w:numId w:val="24"/>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That sex, for people who feel ready and are over the age of consent, can and should be enjoyable and positive</w:t>
            </w:r>
          </w:p>
          <w:p w14:paraId="5A8483C0" w14:textId="30EB21FE" w:rsidR="00C02CF0" w:rsidRPr="003755A7" w:rsidRDefault="4E694597" w:rsidP="00E25BAD">
            <w:pPr>
              <w:pStyle w:val="ListParagraph"/>
              <w:numPr>
                <w:ilvl w:val="0"/>
                <w:numId w:val="24"/>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The law about the age of consent, that they have a choice about whether to have sex, that many young people wait until they are older, and that people of all ages can enjoy intimate and romantic relationships without sex</w:t>
            </w:r>
          </w:p>
          <w:p w14:paraId="36566ECE" w14:textId="62CDEABF" w:rsidR="00C02CF0" w:rsidRPr="003755A7" w:rsidRDefault="4E694597" w:rsidP="00E25BAD">
            <w:pPr>
              <w:pStyle w:val="ListParagraph"/>
              <w:numPr>
                <w:ilvl w:val="0"/>
                <w:numId w:val="24"/>
              </w:numPr>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 xml:space="preserve">Sexual consent and their capacity to give, withhold or remove consent at any time, even if initially given, as well as the considerations that people might </w:t>
            </w:r>
            <w:proofErr w:type="gramStart"/>
            <w:r w:rsidRPr="003755A7">
              <w:rPr>
                <w:rFonts w:asciiTheme="minorHAnsi" w:eastAsiaTheme="minorEastAsia" w:hAnsiTheme="minorHAnsi" w:cstheme="minorBidi"/>
                <w:b/>
                <w:bCs/>
                <w:color w:val="242424"/>
              </w:rPr>
              <w:t>take into account</w:t>
            </w:r>
            <w:proofErr w:type="gramEnd"/>
            <w:r w:rsidRPr="003755A7">
              <w:rPr>
                <w:rFonts w:asciiTheme="minorHAnsi" w:eastAsiaTheme="minorEastAsia" w:hAnsiTheme="minorHAnsi" w:cstheme="minorBidi"/>
                <w:b/>
                <w:bCs/>
                <w:color w:val="242424"/>
              </w:rPr>
              <w:t xml:space="preserve"> prior to sexual activity, e.g. the law, faith and family values. That kindness and care for others require more than just consent</w:t>
            </w:r>
          </w:p>
          <w:p w14:paraId="1142E06D" w14:textId="2CB9E82B" w:rsidR="00C02CF0" w:rsidRPr="003755A7" w:rsidRDefault="4E694597" w:rsidP="00E25BAD">
            <w:pPr>
              <w:pStyle w:val="ListParagraph"/>
              <w:numPr>
                <w:ilvl w:val="0"/>
                <w:numId w:val="24"/>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That all aspects of health can be affected by choices they make in sex and relationships, positively or negatively, e.g. physical, emotional, mental, sexual and reproductive health and wellbeing</w:t>
            </w:r>
          </w:p>
          <w:p w14:paraId="5BD512CA" w14:textId="68695C9D" w:rsidR="00C02CF0" w:rsidRPr="003755A7" w:rsidRDefault="4E694597" w:rsidP="00E25BAD">
            <w:pPr>
              <w:pStyle w:val="ListParagraph"/>
              <w:numPr>
                <w:ilvl w:val="0"/>
                <w:numId w:val="24"/>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That some sexual behaviours can be harmful</w:t>
            </w:r>
          </w:p>
          <w:p w14:paraId="1C8A03B5" w14:textId="5CF82E72" w:rsidR="00C02CF0" w:rsidRPr="003755A7" w:rsidRDefault="4E694597" w:rsidP="00E25BAD">
            <w:pPr>
              <w:pStyle w:val="ListParagraph"/>
              <w:numPr>
                <w:ilvl w:val="0"/>
                <w:numId w:val="24"/>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The facts about the full range of contraceptive choices, efficacy and options available, including male and female condoms, and signposting towards medically accurate online information about sexual and reproductive health to support contraceptive decision-making</w:t>
            </w:r>
          </w:p>
          <w:p w14:paraId="2BAC2858" w14:textId="3D6E3E01" w:rsidR="00C02CF0" w:rsidRPr="003755A7" w:rsidRDefault="4E694597" w:rsidP="00E25BAD">
            <w:pPr>
              <w:pStyle w:val="ListParagraph"/>
              <w:numPr>
                <w:ilvl w:val="0"/>
                <w:numId w:val="24"/>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That there are choices in relation to pregnancy (with medically and legally accurate, impartial information on all options, including keeping the baby, adoption, abortion and where to get further help)</w:t>
            </w:r>
          </w:p>
          <w:p w14:paraId="6E4F3879" w14:textId="3889AB34" w:rsidR="00C02CF0" w:rsidRPr="003755A7" w:rsidRDefault="4E694597" w:rsidP="00E25BAD">
            <w:pPr>
              <w:pStyle w:val="ListParagraph"/>
              <w:numPr>
                <w:ilvl w:val="0"/>
                <w:numId w:val="24"/>
              </w:numPr>
              <w:rPr>
                <w:rFonts w:asciiTheme="minorHAnsi" w:eastAsiaTheme="minorEastAsia" w:hAnsiTheme="minorHAnsi" w:cstheme="minorBidi"/>
                <w:b/>
                <w:bCs/>
                <w:color w:val="242424"/>
              </w:rPr>
            </w:pPr>
            <w:r w:rsidRPr="003755A7">
              <w:rPr>
                <w:rFonts w:asciiTheme="minorHAnsi" w:eastAsiaTheme="minorEastAsia" w:hAnsiTheme="minorHAnsi" w:cstheme="minorBidi"/>
                <w:color w:val="242424"/>
              </w:rPr>
              <w:t xml:space="preserve">How the different sexually transmitted infections (STIs), including HIV/AIDS, are transmitted. How risk can be reduced through safer sex (including through condom use). </w:t>
            </w:r>
            <w:r w:rsidRPr="003755A7">
              <w:rPr>
                <w:rFonts w:asciiTheme="minorHAnsi" w:eastAsiaTheme="minorEastAsia" w:hAnsiTheme="minorHAnsi" w:cstheme="minorBidi"/>
                <w:b/>
                <w:bCs/>
                <w:color w:val="242424"/>
              </w:rPr>
              <w:t xml:space="preserve">The use and availability of the HIV prevention drugs Pre-Exposure Prophylaxis (PrEP) and Post Exposure Prophylaxis (PEP) and </w:t>
            </w:r>
            <w:r w:rsidRPr="003755A7">
              <w:rPr>
                <w:rFonts w:asciiTheme="minorHAnsi" w:eastAsiaTheme="minorEastAsia" w:hAnsiTheme="minorHAnsi" w:cstheme="minorBidi"/>
                <w:b/>
                <w:bCs/>
                <w:color w:val="242424"/>
              </w:rPr>
              <w:lastRenderedPageBreak/>
              <w:t>how and where to access them. The importance of, and facts about, regular testing and the role of stigma</w:t>
            </w:r>
          </w:p>
          <w:p w14:paraId="3828C55E" w14:textId="67AB53C7" w:rsidR="00C02CF0" w:rsidRPr="003755A7" w:rsidRDefault="4E694597" w:rsidP="00E25BAD">
            <w:pPr>
              <w:pStyle w:val="ListParagraph"/>
              <w:numPr>
                <w:ilvl w:val="0"/>
                <w:numId w:val="24"/>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About the prevalence of some STIs, the impact they can have on those who contract them and key facts about treatment</w:t>
            </w:r>
          </w:p>
          <w:p w14:paraId="1DF3E99C" w14:textId="03F7BEA4" w:rsidR="00C02CF0" w:rsidRPr="003755A7" w:rsidRDefault="4E694597" w:rsidP="00E25BAD">
            <w:pPr>
              <w:pStyle w:val="ListParagraph"/>
              <w:numPr>
                <w:ilvl w:val="0"/>
                <w:numId w:val="24"/>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How the use of alcohol and drugs can lead to risky sexual behaviour</w:t>
            </w:r>
          </w:p>
          <w:p w14:paraId="5CD086A0" w14:textId="5E052CD6" w:rsidR="00C02CF0" w:rsidRPr="003755A7" w:rsidRDefault="4E694597" w:rsidP="00E25BAD">
            <w:pPr>
              <w:pStyle w:val="ListParagraph"/>
              <w:numPr>
                <w:ilvl w:val="0"/>
                <w:numId w:val="24"/>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How and where to seek support for concerns around sexual relationships including sexual violence or harms</w:t>
            </w:r>
          </w:p>
          <w:p w14:paraId="214B4C29" w14:textId="12AF33D9" w:rsidR="00C02CF0" w:rsidRPr="003755A7" w:rsidRDefault="4E694597" w:rsidP="00E25BAD">
            <w:pPr>
              <w:pStyle w:val="ListParagraph"/>
              <w:numPr>
                <w:ilvl w:val="0"/>
                <w:numId w:val="24"/>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How to counter misinformation, including signposting towards medically accurate information and further advice, and where to access confidential sexual and reproductive health advice and treatment</w:t>
            </w:r>
          </w:p>
          <w:p w14:paraId="507DDE20" w14:textId="1CDF4A5D" w:rsidR="00C02CF0" w:rsidRPr="003755A7" w:rsidRDefault="00C02CF0" w:rsidP="60F70E3E">
            <w:pPr>
              <w:rPr>
                <w:rFonts w:asciiTheme="minorHAnsi" w:eastAsiaTheme="minorEastAsia" w:hAnsiTheme="minorHAnsi" w:cstheme="minorBidi"/>
                <w:b/>
                <w:bCs/>
              </w:rPr>
            </w:pPr>
          </w:p>
        </w:tc>
      </w:tr>
    </w:tbl>
    <w:p w14:paraId="54149F7E" w14:textId="77777777" w:rsidR="00C02CF0" w:rsidRPr="00B72C5A" w:rsidRDefault="00C02CF0" w:rsidP="00C02CF0">
      <w:pPr>
        <w:rPr>
          <w:b/>
        </w:rPr>
      </w:pPr>
    </w:p>
    <w:p w14:paraId="363781D6" w14:textId="77777777" w:rsidR="00C02CF0" w:rsidRDefault="00C02CF0" w:rsidP="00C02CF0">
      <w:pPr>
        <w:pStyle w:val="ListParagraph"/>
        <w:spacing w:after="120" w:line="276" w:lineRule="auto"/>
        <w:ind w:left="-284"/>
        <w:jc w:val="both"/>
        <w:rPr>
          <w:rFonts w:cstheme="minorHAnsi"/>
          <w:b/>
        </w:rPr>
      </w:pPr>
      <w:r w:rsidRPr="0020188F">
        <w:rPr>
          <w:rFonts w:cstheme="minorHAnsi"/>
          <w:b/>
        </w:rPr>
        <w:t>The Curriculum for Science covers:</w:t>
      </w:r>
    </w:p>
    <w:p w14:paraId="0A7CB926" w14:textId="77777777" w:rsidR="00C02CF0" w:rsidRPr="0020188F" w:rsidRDefault="00C02CF0" w:rsidP="00C02CF0">
      <w:pPr>
        <w:pStyle w:val="ListParagraph"/>
        <w:spacing w:after="120" w:line="276" w:lineRule="auto"/>
        <w:ind w:left="-284"/>
        <w:jc w:val="both"/>
        <w:rPr>
          <w:rFonts w:cstheme="minorHAnsi"/>
          <w:b/>
        </w:rPr>
      </w:pPr>
    </w:p>
    <w:p w14:paraId="6DD7A870" w14:textId="77777777" w:rsidR="00C02CF0" w:rsidRPr="0020188F" w:rsidRDefault="00C02CF0" w:rsidP="00C02CF0">
      <w:pPr>
        <w:pStyle w:val="ListParagraph"/>
        <w:spacing w:after="120" w:line="276" w:lineRule="auto"/>
        <w:ind w:left="-284"/>
        <w:jc w:val="both"/>
        <w:rPr>
          <w:rFonts w:cstheme="minorHAnsi"/>
          <w:bCs/>
        </w:rPr>
      </w:pPr>
      <w:r w:rsidRPr="0020188F">
        <w:rPr>
          <w:rFonts w:cstheme="minorHAnsi"/>
          <w:bCs/>
        </w:rPr>
        <w:t>Key Stage 3</w:t>
      </w:r>
      <w:r>
        <w:rPr>
          <w:rFonts w:cstheme="minorHAnsi"/>
          <w:bCs/>
        </w:rPr>
        <w:t>:</w:t>
      </w:r>
    </w:p>
    <w:p w14:paraId="0565D564" w14:textId="77777777" w:rsidR="00C02CF0" w:rsidRPr="0020188F" w:rsidRDefault="00C02CF0" w:rsidP="00E25BAD">
      <w:pPr>
        <w:pStyle w:val="ListParagraph"/>
        <w:numPr>
          <w:ilvl w:val="0"/>
          <w:numId w:val="41"/>
        </w:numPr>
        <w:tabs>
          <w:tab w:val="clear" w:pos="360"/>
          <w:tab w:val="num" w:pos="426"/>
        </w:tabs>
        <w:autoSpaceDN/>
        <w:spacing w:after="120" w:line="276" w:lineRule="auto"/>
        <w:ind w:left="0" w:hanging="284"/>
        <w:jc w:val="both"/>
        <w:rPr>
          <w:rFonts w:cstheme="minorHAnsi"/>
          <w:bCs/>
        </w:rPr>
      </w:pPr>
      <w:r w:rsidRPr="0020188F">
        <w:rPr>
          <w:rFonts w:cstheme="minorHAnsi"/>
          <w:bCs/>
        </w:rPr>
        <w:t>Reproduction in humans (as an example of a mammal), including the structure and function of the male and female reproductive systems, menstrual cycle (without details of hormones), gametes, fertilisation, gestation and birth, to include the effect of maternal lifestyle on the foetus through the placenta</w:t>
      </w:r>
    </w:p>
    <w:p w14:paraId="2EB804D1" w14:textId="77777777" w:rsidR="00C02CF0" w:rsidRDefault="00C02CF0" w:rsidP="00E25BAD">
      <w:pPr>
        <w:pStyle w:val="ListParagraph"/>
        <w:numPr>
          <w:ilvl w:val="0"/>
          <w:numId w:val="41"/>
        </w:numPr>
        <w:tabs>
          <w:tab w:val="clear" w:pos="360"/>
          <w:tab w:val="num" w:pos="426"/>
        </w:tabs>
        <w:autoSpaceDN/>
        <w:spacing w:after="120" w:line="276" w:lineRule="auto"/>
        <w:ind w:left="0" w:hanging="284"/>
        <w:jc w:val="both"/>
        <w:rPr>
          <w:rFonts w:cstheme="minorHAnsi"/>
          <w:bCs/>
        </w:rPr>
      </w:pPr>
      <w:r w:rsidRPr="0020188F">
        <w:rPr>
          <w:rFonts w:cstheme="minorHAnsi"/>
          <w:bCs/>
        </w:rPr>
        <w:t>Reproduction in plants, including flower structure, wind and insect pollination, fertilisation, seed and fruit formation and dispersal, including quantitative investigation of some dispersal mechanisms.</w:t>
      </w:r>
    </w:p>
    <w:p w14:paraId="649D9533" w14:textId="77777777" w:rsidR="00C02CF0" w:rsidRPr="0020188F" w:rsidRDefault="00C02CF0" w:rsidP="00C02CF0">
      <w:pPr>
        <w:pStyle w:val="ListParagraph"/>
        <w:spacing w:after="120" w:line="276" w:lineRule="auto"/>
        <w:ind w:left="-284"/>
        <w:jc w:val="both"/>
        <w:rPr>
          <w:rFonts w:cstheme="minorHAnsi"/>
          <w:bCs/>
        </w:rPr>
      </w:pPr>
    </w:p>
    <w:p w14:paraId="0C71A61D" w14:textId="77777777" w:rsidR="00C02CF0" w:rsidRPr="0020188F" w:rsidRDefault="00C02CF0" w:rsidP="00C02CF0">
      <w:pPr>
        <w:pStyle w:val="ListParagraph"/>
        <w:spacing w:after="120" w:line="276" w:lineRule="auto"/>
        <w:ind w:left="-284"/>
        <w:jc w:val="both"/>
        <w:rPr>
          <w:rFonts w:cstheme="minorHAnsi"/>
          <w:bCs/>
        </w:rPr>
      </w:pPr>
      <w:r w:rsidRPr="0020188F">
        <w:rPr>
          <w:rFonts w:cstheme="minorHAnsi"/>
          <w:bCs/>
        </w:rPr>
        <w:t>Key stage 4:</w:t>
      </w:r>
    </w:p>
    <w:p w14:paraId="7EFE5F2D" w14:textId="77777777" w:rsidR="00C02CF0" w:rsidRPr="0020188F" w:rsidRDefault="00C02CF0" w:rsidP="00E25BAD">
      <w:pPr>
        <w:pStyle w:val="ListParagraph"/>
        <w:numPr>
          <w:ilvl w:val="0"/>
          <w:numId w:val="40"/>
        </w:numPr>
        <w:tabs>
          <w:tab w:val="clear" w:pos="360"/>
          <w:tab w:val="num" w:pos="142"/>
        </w:tabs>
        <w:autoSpaceDN/>
        <w:spacing w:after="120" w:line="276" w:lineRule="auto"/>
        <w:ind w:left="0" w:hanging="284"/>
        <w:jc w:val="both"/>
        <w:rPr>
          <w:rFonts w:cstheme="minorHAnsi"/>
          <w:bCs/>
        </w:rPr>
      </w:pPr>
      <w:r w:rsidRPr="0020188F">
        <w:rPr>
          <w:rFonts w:cstheme="minorHAnsi"/>
          <w:bCs/>
        </w:rPr>
        <w:t>Hormones in human reproduction, hormonal and non-hormonal methods of contraception</w:t>
      </w:r>
    </w:p>
    <w:p w14:paraId="7F964DD6" w14:textId="77777777" w:rsidR="00C02CF0" w:rsidRPr="0020188F" w:rsidRDefault="00C02CF0" w:rsidP="00E25BAD">
      <w:pPr>
        <w:pStyle w:val="ListParagraph"/>
        <w:numPr>
          <w:ilvl w:val="0"/>
          <w:numId w:val="40"/>
        </w:numPr>
        <w:tabs>
          <w:tab w:val="clear" w:pos="360"/>
          <w:tab w:val="num" w:pos="142"/>
        </w:tabs>
        <w:autoSpaceDN/>
        <w:spacing w:after="120" w:line="276" w:lineRule="auto"/>
        <w:ind w:left="0" w:hanging="284"/>
        <w:jc w:val="both"/>
        <w:rPr>
          <w:rFonts w:cstheme="minorHAnsi"/>
          <w:bCs/>
        </w:rPr>
      </w:pPr>
      <w:r w:rsidRPr="0020188F">
        <w:rPr>
          <w:rFonts w:cstheme="minorHAnsi"/>
          <w:bCs/>
        </w:rPr>
        <w:t>Communicable diseases including sexually transmitted infections in humans (including HIV/AIDs)</w:t>
      </w:r>
    </w:p>
    <w:p w14:paraId="4434FAC3" w14:textId="77777777" w:rsidR="00C02CF0" w:rsidRDefault="00C02CF0" w:rsidP="00E25BAD">
      <w:pPr>
        <w:pStyle w:val="ListParagraph"/>
        <w:numPr>
          <w:ilvl w:val="0"/>
          <w:numId w:val="40"/>
        </w:numPr>
        <w:tabs>
          <w:tab w:val="clear" w:pos="360"/>
          <w:tab w:val="num" w:pos="142"/>
        </w:tabs>
        <w:autoSpaceDN/>
        <w:spacing w:after="120" w:line="276" w:lineRule="auto"/>
        <w:ind w:left="0" w:hanging="284"/>
        <w:jc w:val="both"/>
        <w:rPr>
          <w:rFonts w:cstheme="minorHAnsi"/>
          <w:bCs/>
        </w:rPr>
      </w:pPr>
      <w:r w:rsidRPr="0020188F">
        <w:rPr>
          <w:rFonts w:cstheme="minorHAnsi"/>
          <w:bCs/>
        </w:rPr>
        <w:t>Genes and sex determination in humans.</w:t>
      </w:r>
    </w:p>
    <w:p w14:paraId="3F84D398" w14:textId="77777777" w:rsidR="00C02CF0" w:rsidRPr="0020188F" w:rsidRDefault="00C02CF0" w:rsidP="00C02CF0">
      <w:pPr>
        <w:pStyle w:val="ListParagraph"/>
        <w:spacing w:after="120" w:line="276" w:lineRule="auto"/>
        <w:ind w:left="-284"/>
        <w:jc w:val="both"/>
        <w:rPr>
          <w:rFonts w:cstheme="minorHAnsi"/>
          <w:bCs/>
        </w:rPr>
      </w:pPr>
    </w:p>
    <w:p w14:paraId="19E034C5" w14:textId="77777777" w:rsidR="00C02CF0" w:rsidRDefault="00C02CF0" w:rsidP="00C02CF0">
      <w:pPr>
        <w:pStyle w:val="ListParagraph"/>
        <w:spacing w:after="120" w:line="276" w:lineRule="auto"/>
        <w:ind w:left="-284"/>
        <w:jc w:val="both"/>
        <w:rPr>
          <w:rFonts w:asciiTheme="majorHAnsi" w:hAnsiTheme="majorHAnsi" w:cstheme="majorHAnsi"/>
          <w:bCs/>
        </w:rPr>
      </w:pPr>
    </w:p>
    <w:p w14:paraId="4955329F" w14:textId="77777777" w:rsidR="00C02CF0" w:rsidRDefault="00C02CF0" w:rsidP="00C02CF0">
      <w:pPr>
        <w:pStyle w:val="ListParagraph"/>
        <w:spacing w:after="120" w:line="276" w:lineRule="auto"/>
        <w:ind w:left="-284"/>
        <w:jc w:val="both"/>
        <w:rPr>
          <w:rFonts w:asciiTheme="majorHAnsi" w:hAnsiTheme="majorHAnsi" w:cstheme="majorHAnsi"/>
          <w:bCs/>
        </w:rPr>
      </w:pPr>
    </w:p>
    <w:p w14:paraId="6483DB6C" w14:textId="77777777" w:rsidR="00C02CF0" w:rsidRDefault="00C02CF0" w:rsidP="00C02CF0">
      <w:pPr>
        <w:pStyle w:val="ListParagraph"/>
        <w:spacing w:after="120" w:line="276" w:lineRule="auto"/>
        <w:ind w:left="-284"/>
        <w:jc w:val="both"/>
        <w:rPr>
          <w:rFonts w:asciiTheme="majorHAnsi" w:hAnsiTheme="majorHAnsi" w:cstheme="majorHAnsi"/>
          <w:bCs/>
        </w:rPr>
      </w:pPr>
    </w:p>
    <w:p w14:paraId="3A1ED43F" w14:textId="0C129F26" w:rsidR="00C02CF0" w:rsidRDefault="00C02CF0" w:rsidP="00C02CF0">
      <w:pPr>
        <w:pStyle w:val="ListParagraph"/>
        <w:spacing w:after="120" w:line="276" w:lineRule="auto"/>
        <w:ind w:left="-284"/>
        <w:jc w:val="both"/>
        <w:rPr>
          <w:rFonts w:ascii="AUdimat" w:hAnsi="AUdimat" w:cstheme="minorHAnsi"/>
          <w:color w:val="2CAAE1"/>
          <w:sz w:val="44"/>
          <w:szCs w:val="44"/>
        </w:rPr>
      </w:pPr>
      <w:r>
        <w:rPr>
          <w:rFonts w:ascii="AUdimat" w:hAnsi="AUdimat" w:cstheme="minorHAnsi"/>
          <w:color w:val="2CAAE1"/>
          <w:sz w:val="44"/>
          <w:szCs w:val="44"/>
        </w:rPr>
        <w:t xml:space="preserve">Appendix </w:t>
      </w:r>
      <w:r w:rsidR="003755A7">
        <w:rPr>
          <w:rFonts w:ascii="AUdimat" w:hAnsi="AUdimat" w:cstheme="minorHAnsi"/>
          <w:color w:val="2CAAE1"/>
          <w:sz w:val="44"/>
          <w:szCs w:val="44"/>
        </w:rPr>
        <w:t>2</w:t>
      </w:r>
      <w:r>
        <w:rPr>
          <w:rFonts w:ascii="AUdimat" w:hAnsi="AUdimat" w:cstheme="minorHAnsi"/>
          <w:color w:val="2CAAE1"/>
          <w:sz w:val="44"/>
          <w:szCs w:val="44"/>
        </w:rPr>
        <w:t xml:space="preserve">- Health Education </w:t>
      </w:r>
      <w:r w:rsidRPr="003755A7">
        <w:rPr>
          <w:rFonts w:ascii="AUdimat" w:hAnsi="AUdimat" w:cstheme="minorHAnsi"/>
          <w:color w:val="2CAAE1"/>
          <w:sz w:val="44"/>
          <w:szCs w:val="44"/>
        </w:rPr>
        <w:t>Secondary Stage</w:t>
      </w:r>
      <w:r>
        <w:rPr>
          <w:rFonts w:ascii="AUdimat" w:hAnsi="AUdimat" w:cstheme="minorHAnsi"/>
          <w:color w:val="2CAAE1"/>
          <w:sz w:val="44"/>
          <w:szCs w:val="44"/>
        </w:rPr>
        <w:t xml:space="preserve"> Curriculum and outcomes</w:t>
      </w:r>
    </w:p>
    <w:p w14:paraId="4BC144D6" w14:textId="77777777" w:rsidR="00C02CF0" w:rsidRDefault="00C02CF0" w:rsidP="00C02CF0">
      <w:pPr>
        <w:pStyle w:val="ListParagraph"/>
        <w:spacing w:after="120" w:line="276" w:lineRule="auto"/>
        <w:ind w:left="-284"/>
        <w:jc w:val="both"/>
        <w:rPr>
          <w:rFonts w:asciiTheme="majorHAnsi" w:hAnsiTheme="majorHAnsi" w:cstheme="majorHAnsi"/>
          <w:bCs/>
        </w:rPr>
      </w:pPr>
    </w:p>
    <w:tbl>
      <w:tblPr>
        <w:tblStyle w:val="TableGrid"/>
        <w:tblW w:w="0" w:type="auto"/>
        <w:tblInd w:w="-28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2177"/>
        <w:gridCol w:w="7128"/>
      </w:tblGrid>
      <w:tr w:rsidR="00C02CF0" w14:paraId="53016726" w14:textId="77777777" w:rsidTr="60F70E3E">
        <w:tc>
          <w:tcPr>
            <w:tcW w:w="2177" w:type="dxa"/>
            <w:tcBorders>
              <w:bottom w:val="single" w:sz="4" w:space="0" w:color="FFFFFF" w:themeColor="background1"/>
            </w:tcBorders>
            <w:shd w:val="clear" w:color="auto" w:fill="00B0F0"/>
          </w:tcPr>
          <w:p w14:paraId="507A9850" w14:textId="77777777" w:rsidR="00C02CF0" w:rsidRPr="003755A7" w:rsidRDefault="00C02CF0" w:rsidP="60F70E3E">
            <w:pPr>
              <w:pStyle w:val="BodyText"/>
              <w:spacing w:before="240"/>
              <w:rPr>
                <w:rFonts w:eastAsiaTheme="minorEastAsia"/>
                <w:b/>
                <w:bCs/>
                <w:color w:val="FFFFFF" w:themeColor="background1"/>
                <w:lang w:val="en"/>
              </w:rPr>
            </w:pPr>
            <w:r w:rsidRPr="003755A7">
              <w:rPr>
                <w:rFonts w:eastAsiaTheme="minorEastAsia"/>
                <w:b/>
                <w:bCs/>
                <w:color w:val="FFFFFF" w:themeColor="background1"/>
                <w:lang w:val="en"/>
              </w:rPr>
              <w:t>Mental wellbeing</w:t>
            </w:r>
          </w:p>
          <w:p w14:paraId="0A321559" w14:textId="77777777" w:rsidR="00C02CF0" w:rsidRPr="003755A7" w:rsidRDefault="00C02CF0" w:rsidP="60F70E3E">
            <w:pPr>
              <w:pStyle w:val="BodyText"/>
              <w:spacing w:before="240"/>
              <w:rPr>
                <w:rFonts w:eastAsiaTheme="minorEastAsia"/>
                <w:b/>
                <w:bCs/>
                <w:color w:val="FFFFFF" w:themeColor="background1"/>
              </w:rPr>
            </w:pPr>
          </w:p>
        </w:tc>
        <w:tc>
          <w:tcPr>
            <w:tcW w:w="7128" w:type="dxa"/>
          </w:tcPr>
          <w:p w14:paraId="49859035" w14:textId="2143869D" w:rsidR="00C02CF0" w:rsidRPr="003755A7" w:rsidRDefault="5DD5FB3A" w:rsidP="00E25BAD">
            <w:pPr>
              <w:pStyle w:val="ListParagraph"/>
              <w:numPr>
                <w:ilvl w:val="0"/>
                <w:numId w:val="23"/>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How to talk about their emotions accurately and sensitively, using appropriate vocabulary</w:t>
            </w:r>
          </w:p>
          <w:p w14:paraId="39F363BB" w14:textId="4CF06545" w:rsidR="00C02CF0" w:rsidRPr="003755A7" w:rsidRDefault="5DD5FB3A" w:rsidP="00E25BAD">
            <w:pPr>
              <w:pStyle w:val="ListParagraph"/>
              <w:numPr>
                <w:ilvl w:val="0"/>
                <w:numId w:val="23"/>
              </w:numPr>
              <w:suppressAutoHyphens w:val="0"/>
              <w:autoSpaceDN/>
              <w:jc w:val="both"/>
              <w:rPr>
                <w:rFonts w:asciiTheme="minorHAnsi" w:eastAsiaTheme="minorEastAsia" w:hAnsiTheme="minorHAnsi" w:cstheme="minorBidi"/>
                <w:color w:val="242424"/>
                <w:lang w:val="en"/>
              </w:rPr>
            </w:pPr>
            <w:r w:rsidRPr="003755A7">
              <w:rPr>
                <w:rFonts w:asciiTheme="minorHAnsi" w:eastAsiaTheme="minorEastAsia" w:hAnsiTheme="minorHAnsi" w:cstheme="minorBidi"/>
                <w:color w:val="242424"/>
                <w:lang w:val="en"/>
              </w:rPr>
              <w:t>The benefits and importance of physical activity, sleep, time outdoors, community participation and volunteering or acts of kindness for mental wellbeing and happiness</w:t>
            </w:r>
          </w:p>
          <w:p w14:paraId="6CDFC773" w14:textId="4F9993B5" w:rsidR="00C02CF0" w:rsidRPr="003755A7" w:rsidRDefault="5DD5FB3A" w:rsidP="00E25BAD">
            <w:pPr>
              <w:pStyle w:val="ListParagraph"/>
              <w:numPr>
                <w:ilvl w:val="0"/>
                <w:numId w:val="23"/>
              </w:numPr>
              <w:suppressAutoHyphens w:val="0"/>
              <w:autoSpaceDN/>
              <w:jc w:val="both"/>
              <w:rPr>
                <w:rFonts w:asciiTheme="minorHAnsi" w:eastAsiaTheme="minorEastAsia" w:hAnsiTheme="minorHAnsi" w:cstheme="minorBidi"/>
                <w:b/>
                <w:bCs/>
                <w:color w:val="242424"/>
                <w:lang w:val="en-US"/>
              </w:rPr>
            </w:pPr>
            <w:r w:rsidRPr="003755A7">
              <w:rPr>
                <w:rFonts w:asciiTheme="minorHAnsi" w:eastAsiaTheme="minorEastAsia" w:hAnsiTheme="minorHAnsi" w:cstheme="minorBidi"/>
                <w:color w:val="242424"/>
                <w:lang w:val="en-US"/>
              </w:rPr>
              <w:t xml:space="preserve">That happiness is linked to being connected to others. </w:t>
            </w:r>
            <w:r w:rsidRPr="003755A7">
              <w:rPr>
                <w:rFonts w:asciiTheme="minorHAnsi" w:eastAsiaTheme="minorEastAsia" w:hAnsiTheme="minorHAnsi" w:cstheme="minorBidi"/>
                <w:b/>
                <w:bCs/>
                <w:color w:val="242424"/>
                <w:lang w:val="en-US"/>
              </w:rPr>
              <w:t>Pupils should be supported to understand what makes them feel happy and what makes them feel unhappy, while recognising that loneliness can be for most people an inevitable part of life at times and is not something of which to be ashamed</w:t>
            </w:r>
          </w:p>
          <w:p w14:paraId="1033EB40" w14:textId="734984A3" w:rsidR="00C02CF0" w:rsidRPr="003755A7" w:rsidRDefault="5DD5FB3A" w:rsidP="00E25BAD">
            <w:pPr>
              <w:pStyle w:val="ListParagraph"/>
              <w:numPr>
                <w:ilvl w:val="0"/>
                <w:numId w:val="23"/>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lastRenderedPageBreak/>
              <w:t>That worrying and feeling down are normal, can affect everyone at different times and are not in themselves a sign of a mental health condition, and that managing those feelings can be helped by seeing them as normal</w:t>
            </w:r>
          </w:p>
          <w:p w14:paraId="0F6ACB9F" w14:textId="0F0B216B" w:rsidR="00C02CF0" w:rsidRPr="003755A7" w:rsidRDefault="5DD5FB3A" w:rsidP="00E25BAD">
            <w:pPr>
              <w:pStyle w:val="ListParagraph"/>
              <w:numPr>
                <w:ilvl w:val="0"/>
                <w:numId w:val="23"/>
              </w:numPr>
              <w:suppressAutoHyphens w:val="0"/>
              <w:autoSpaceDN/>
              <w:jc w:val="both"/>
              <w:rPr>
                <w:rFonts w:asciiTheme="minorHAnsi" w:eastAsiaTheme="minorEastAsia" w:hAnsiTheme="minorHAnsi" w:cstheme="minorBidi"/>
                <w:b/>
                <w:bCs/>
                <w:color w:val="242424"/>
                <w:lang w:val="en-US"/>
              </w:rPr>
            </w:pPr>
            <w:r w:rsidRPr="003755A7">
              <w:rPr>
                <w:rFonts w:asciiTheme="minorHAnsi" w:eastAsiaTheme="minorEastAsia" w:hAnsiTheme="minorHAnsi" w:cstheme="minorBidi"/>
                <w:color w:val="242424"/>
                <w:lang w:val="en-US"/>
              </w:rPr>
              <w:t xml:space="preserve">Characteristics of common types of mental ill health (e.g. anxiety and depression), including carefully presented </w:t>
            </w:r>
            <w:proofErr w:type="gramStart"/>
            <w:r w:rsidRPr="003755A7">
              <w:rPr>
                <w:rFonts w:asciiTheme="minorHAnsi" w:eastAsiaTheme="minorEastAsia" w:hAnsiTheme="minorHAnsi" w:cstheme="minorBidi"/>
                <w:color w:val="242424"/>
                <w:lang w:val="en-US"/>
              </w:rPr>
              <w:t>factual information</w:t>
            </w:r>
            <w:proofErr w:type="gramEnd"/>
            <w:r w:rsidRPr="003755A7">
              <w:rPr>
                <w:rFonts w:asciiTheme="minorHAnsi" w:eastAsiaTheme="minorEastAsia" w:hAnsiTheme="minorHAnsi" w:cstheme="minorBidi"/>
                <w:color w:val="242424"/>
                <w:lang w:val="en-US"/>
              </w:rPr>
              <w:t xml:space="preserve"> about the prevalence and characteristics of more serious mental health conditions.</w:t>
            </w:r>
            <w:r w:rsidR="00C02CF0" w:rsidRPr="003755A7">
              <w:br/>
            </w:r>
            <w:r w:rsidRPr="003755A7">
              <w:rPr>
                <w:rFonts w:asciiTheme="minorHAnsi" w:eastAsiaTheme="minorEastAsia" w:hAnsiTheme="minorHAnsi" w:cstheme="minorBidi"/>
                <w:b/>
                <w:bCs/>
                <w:color w:val="242424"/>
                <w:lang w:val="en-US"/>
              </w:rPr>
              <w:t>This should not be discussed in a way that encourages normal feelings to be labelled as mental health conditions</w:t>
            </w:r>
          </w:p>
          <w:p w14:paraId="465E2808" w14:textId="6DF1F3A4" w:rsidR="00C02CF0" w:rsidRPr="003755A7" w:rsidRDefault="5DD5FB3A" w:rsidP="00E25BAD">
            <w:pPr>
              <w:pStyle w:val="ListParagraph"/>
              <w:numPr>
                <w:ilvl w:val="0"/>
                <w:numId w:val="23"/>
              </w:numPr>
              <w:suppressAutoHyphens w:val="0"/>
              <w:autoSpaceDN/>
              <w:jc w:val="both"/>
              <w:rPr>
                <w:rFonts w:asciiTheme="minorHAnsi" w:eastAsiaTheme="minorEastAsia" w:hAnsiTheme="minorHAnsi" w:cstheme="minorBidi"/>
                <w:color w:val="242424"/>
                <w:lang w:val="en"/>
              </w:rPr>
            </w:pPr>
            <w:r w:rsidRPr="003755A7">
              <w:rPr>
                <w:rFonts w:asciiTheme="minorHAnsi" w:eastAsiaTheme="minorEastAsia" w:hAnsiTheme="minorHAnsi" w:cstheme="minorBidi"/>
                <w:color w:val="242424"/>
                <w:lang w:val="en"/>
              </w:rPr>
              <w:t>How to critically evaluate which activities will contribute to their overall wellbeing</w:t>
            </w:r>
          </w:p>
          <w:p w14:paraId="58619102" w14:textId="5BD1FF50" w:rsidR="00C02CF0" w:rsidRPr="003755A7" w:rsidRDefault="5DD5FB3A" w:rsidP="00E25BAD">
            <w:pPr>
              <w:pStyle w:val="ListParagraph"/>
              <w:numPr>
                <w:ilvl w:val="0"/>
                <w:numId w:val="23"/>
              </w:numPr>
              <w:suppressAutoHyphens w:val="0"/>
              <w:autoSpaceDN/>
              <w:jc w:val="both"/>
              <w:rPr>
                <w:rFonts w:asciiTheme="minorHAnsi" w:eastAsiaTheme="minorEastAsia" w:hAnsiTheme="minorHAnsi" w:cstheme="minorBidi"/>
                <w:b/>
                <w:bCs/>
                <w:color w:val="242424"/>
                <w:lang w:val="en-US"/>
              </w:rPr>
            </w:pPr>
            <w:r w:rsidRPr="003755A7">
              <w:rPr>
                <w:rFonts w:asciiTheme="minorHAnsi" w:eastAsiaTheme="minorEastAsia" w:hAnsiTheme="minorHAnsi" w:cstheme="minorBidi"/>
                <w:b/>
                <w:bCs/>
                <w:color w:val="242424"/>
                <w:lang w:val="en-US"/>
              </w:rPr>
              <w:t>Understanding how to overcome anxiety or other barriers to participating in fun, enjoyable or rewarding activities – that it's possible to overcome those barriers using coping strategies, and that finding the courage to participate in activities which initially feel challenging may decrease anxiety over time rather than increasing it</w:t>
            </w:r>
          </w:p>
          <w:p w14:paraId="688A5B60" w14:textId="535FD57E" w:rsidR="00C02CF0" w:rsidRPr="003755A7" w:rsidRDefault="5DD5FB3A" w:rsidP="00E25BAD">
            <w:pPr>
              <w:pStyle w:val="ListParagraph"/>
              <w:numPr>
                <w:ilvl w:val="0"/>
                <w:numId w:val="23"/>
              </w:numPr>
              <w:suppressAutoHyphens w:val="0"/>
              <w:autoSpaceDN/>
              <w:jc w:val="both"/>
              <w:rPr>
                <w:rFonts w:asciiTheme="minorHAnsi" w:eastAsiaTheme="minorEastAsia" w:hAnsiTheme="minorHAnsi" w:cstheme="minorBidi"/>
                <w:b/>
                <w:bCs/>
                <w:color w:val="242424"/>
                <w:lang w:val="en"/>
              </w:rPr>
            </w:pPr>
            <w:r w:rsidRPr="003755A7">
              <w:rPr>
                <w:rFonts w:asciiTheme="minorHAnsi" w:eastAsiaTheme="minorEastAsia" w:hAnsiTheme="minorHAnsi" w:cstheme="minorBidi"/>
                <w:b/>
                <w:bCs/>
                <w:color w:val="242424"/>
                <w:lang w:val="en"/>
              </w:rPr>
              <w:t>That gambling can lead to serious mental health harms, including anxiety, depression, and suicide, and that some gambling products are more likely to cause these harms than others</w:t>
            </w:r>
          </w:p>
          <w:p w14:paraId="31418C40" w14:textId="5CA52E71" w:rsidR="00C02CF0" w:rsidRPr="003755A7" w:rsidRDefault="5DD5FB3A" w:rsidP="00E25BAD">
            <w:pPr>
              <w:pStyle w:val="ListParagraph"/>
              <w:numPr>
                <w:ilvl w:val="0"/>
                <w:numId w:val="23"/>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That the co-occurrence of alcohol/drug use and poor mental health is common and that the relationship is bi-directional: mental health problems can increase the risk of alcohol/drug use, and alcohol/drug use can trigger mental health problems or exacerbate existing ones. That stopping smoking can improve people's mental health and decrease anxiety</w:t>
            </w:r>
          </w:p>
          <w:p w14:paraId="5E5A8DDE" w14:textId="62877AD2" w:rsidR="00C02CF0" w:rsidRPr="003755A7" w:rsidRDefault="00C02CF0" w:rsidP="60F70E3E">
            <w:pPr>
              <w:suppressAutoHyphens w:val="0"/>
              <w:autoSpaceDN/>
              <w:spacing w:before="240" w:after="100" w:afterAutospacing="1"/>
              <w:ind w:right="119"/>
              <w:jc w:val="both"/>
              <w:rPr>
                <w:rFonts w:asciiTheme="minorHAnsi" w:eastAsiaTheme="minorEastAsia" w:hAnsiTheme="minorHAnsi" w:cstheme="minorBidi"/>
                <w:lang w:val="en"/>
              </w:rPr>
            </w:pPr>
          </w:p>
        </w:tc>
      </w:tr>
      <w:tr w:rsidR="00C02CF0" w14:paraId="7084A423" w14:textId="77777777" w:rsidTr="60F70E3E">
        <w:tc>
          <w:tcPr>
            <w:tcW w:w="2177" w:type="dxa"/>
            <w:tcBorders>
              <w:top w:val="single" w:sz="4" w:space="0" w:color="FFFFFF" w:themeColor="background1"/>
              <w:bottom w:val="single" w:sz="4" w:space="0" w:color="FFFFFF" w:themeColor="background1"/>
            </w:tcBorders>
            <w:shd w:val="clear" w:color="auto" w:fill="00B0F0"/>
          </w:tcPr>
          <w:p w14:paraId="77DEED0D" w14:textId="77777777" w:rsidR="00C02CF0" w:rsidRPr="003755A7" w:rsidRDefault="00C02CF0" w:rsidP="60F70E3E">
            <w:pPr>
              <w:pStyle w:val="BodyText"/>
              <w:rPr>
                <w:rFonts w:eastAsiaTheme="minorEastAsia"/>
                <w:b/>
                <w:bCs/>
                <w:color w:val="FFFFFF" w:themeColor="background1"/>
                <w:lang w:val="en"/>
              </w:rPr>
            </w:pPr>
            <w:r w:rsidRPr="003755A7">
              <w:rPr>
                <w:rFonts w:eastAsiaTheme="minorEastAsia"/>
                <w:b/>
                <w:bCs/>
                <w:color w:val="FFFFFF" w:themeColor="background1"/>
                <w:lang w:val="en"/>
              </w:rPr>
              <w:lastRenderedPageBreak/>
              <w:t>Internet safety and harms</w:t>
            </w:r>
          </w:p>
          <w:p w14:paraId="3E38FA2B" w14:textId="77777777" w:rsidR="00C02CF0" w:rsidRPr="003755A7" w:rsidRDefault="00C02CF0" w:rsidP="60F70E3E">
            <w:pPr>
              <w:pStyle w:val="BodyText"/>
              <w:rPr>
                <w:rFonts w:eastAsiaTheme="minorEastAsia"/>
                <w:b/>
                <w:bCs/>
                <w:color w:val="FFFFFF" w:themeColor="background1"/>
              </w:rPr>
            </w:pPr>
          </w:p>
        </w:tc>
        <w:tc>
          <w:tcPr>
            <w:tcW w:w="7128" w:type="dxa"/>
          </w:tcPr>
          <w:p w14:paraId="482CA896" w14:textId="00CA3F17" w:rsidR="00C02CF0" w:rsidRPr="003755A7" w:rsidRDefault="39BE1E00" w:rsidP="00E25BAD">
            <w:pPr>
              <w:pStyle w:val="ListParagraph"/>
              <w:numPr>
                <w:ilvl w:val="0"/>
                <w:numId w:val="22"/>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About the benefits of limiting time spent online, the risks of excessive time spent on electronic devices and the impact of positive and negative content online on their own and others' mental and physical wellbeing</w:t>
            </w:r>
          </w:p>
          <w:p w14:paraId="37C30A9F" w14:textId="1B7D81F0" w:rsidR="00C02CF0" w:rsidRPr="003755A7" w:rsidRDefault="39BE1E00" w:rsidP="00E25BAD">
            <w:pPr>
              <w:pStyle w:val="ListParagraph"/>
              <w:numPr>
                <w:ilvl w:val="0"/>
                <w:numId w:val="22"/>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The similarities and differences between the online world and the physical world, including: the impact of unhealthy or obsessive comparison with others online (including through setting unrealistic expectations for body image); how people may curate a specific image of their life online; the impact that an over-reliance on online relationships, including relationships formed through social media, can have</w:t>
            </w:r>
          </w:p>
          <w:p w14:paraId="499A849A" w14:textId="0B3C2ED5" w:rsidR="00C02CF0" w:rsidRPr="003755A7" w:rsidRDefault="39BE1E00" w:rsidP="00E25BAD">
            <w:pPr>
              <w:pStyle w:val="ListParagraph"/>
              <w:numPr>
                <w:ilvl w:val="0"/>
                <w:numId w:val="22"/>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How to identify harmful behaviours online (including bullying, abuse or harassment) and how to report, or find support, if they have been affected by those behaviours</w:t>
            </w:r>
          </w:p>
          <w:p w14:paraId="173FC1C7" w14:textId="1D3992FC" w:rsidR="00C02CF0" w:rsidRPr="003755A7" w:rsidRDefault="39BE1E00" w:rsidP="00E25BAD">
            <w:pPr>
              <w:pStyle w:val="ListParagraph"/>
              <w:numPr>
                <w:ilvl w:val="0"/>
                <w:numId w:val="22"/>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The risks related to online gambling and gambling-like content within gaming, including the accumulation of debt</w:t>
            </w:r>
          </w:p>
          <w:p w14:paraId="358562CC" w14:textId="11EBF160" w:rsidR="00C02CF0" w:rsidRPr="003755A7" w:rsidRDefault="39BE1E00" w:rsidP="00E25BAD">
            <w:pPr>
              <w:pStyle w:val="ListParagraph"/>
              <w:numPr>
                <w:ilvl w:val="0"/>
                <w:numId w:val="22"/>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How advertising and information is targeted at them and how to be a discerning consumer of information online, understanding the prevalence of misinformation and disinformation online, including conspiracy theories</w:t>
            </w:r>
          </w:p>
          <w:p w14:paraId="67CE30DD" w14:textId="1A43CCB0" w:rsidR="00C02CF0" w:rsidRPr="003755A7" w:rsidRDefault="39BE1E00" w:rsidP="00E25BAD">
            <w:pPr>
              <w:pStyle w:val="ListParagraph"/>
              <w:numPr>
                <w:ilvl w:val="0"/>
                <w:numId w:val="22"/>
              </w:numPr>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t>The risks of illegal behaviours online, including drug and knife supply or the sale or purchasing of illicit drugs online</w:t>
            </w:r>
          </w:p>
          <w:p w14:paraId="7E33CB20" w14:textId="2887230B" w:rsidR="00C02CF0" w:rsidRPr="003755A7" w:rsidRDefault="39BE1E00" w:rsidP="00E25BAD">
            <w:pPr>
              <w:pStyle w:val="ListParagraph"/>
              <w:numPr>
                <w:ilvl w:val="0"/>
                <w:numId w:val="22"/>
              </w:numPr>
              <w:rPr>
                <w:rFonts w:asciiTheme="minorHAnsi" w:eastAsiaTheme="minorEastAsia" w:hAnsiTheme="minorHAnsi" w:cstheme="minorBidi"/>
                <w:b/>
                <w:bCs/>
                <w:color w:val="242424"/>
              </w:rPr>
            </w:pPr>
            <w:r w:rsidRPr="003755A7">
              <w:rPr>
                <w:rFonts w:asciiTheme="minorHAnsi" w:eastAsiaTheme="minorEastAsia" w:hAnsiTheme="minorHAnsi" w:cstheme="minorBidi"/>
                <w:b/>
                <w:bCs/>
                <w:color w:val="242424"/>
              </w:rPr>
              <w:lastRenderedPageBreak/>
              <w:t>The serious risks of viewing online content that promotes self-harm, suicide or violence, including how to safely report this material and how to access support after viewing it</w:t>
            </w:r>
          </w:p>
          <w:p w14:paraId="5DD932F4" w14:textId="119F7C45" w:rsidR="00C02CF0" w:rsidRPr="003755A7" w:rsidRDefault="00C02CF0" w:rsidP="60F70E3E">
            <w:pPr>
              <w:rPr>
                <w:rFonts w:asciiTheme="minorHAnsi" w:eastAsiaTheme="minorEastAsia" w:hAnsiTheme="minorHAnsi" w:cstheme="minorBidi"/>
                <w:b/>
                <w:bCs/>
              </w:rPr>
            </w:pPr>
          </w:p>
        </w:tc>
      </w:tr>
      <w:tr w:rsidR="00C02CF0" w14:paraId="6D9B35B8" w14:textId="77777777" w:rsidTr="60F70E3E">
        <w:tc>
          <w:tcPr>
            <w:tcW w:w="2177" w:type="dxa"/>
            <w:tcBorders>
              <w:top w:val="single" w:sz="4" w:space="0" w:color="FFFFFF" w:themeColor="background1"/>
              <w:bottom w:val="single" w:sz="4" w:space="0" w:color="FFFFFF" w:themeColor="background1"/>
            </w:tcBorders>
            <w:shd w:val="clear" w:color="auto" w:fill="00B0F0"/>
          </w:tcPr>
          <w:p w14:paraId="2B99C954" w14:textId="77777777" w:rsidR="00C02CF0" w:rsidRPr="003755A7" w:rsidRDefault="00C02CF0" w:rsidP="60F70E3E">
            <w:pPr>
              <w:pStyle w:val="BodyText"/>
              <w:rPr>
                <w:rFonts w:eastAsiaTheme="minorEastAsia"/>
                <w:b/>
                <w:bCs/>
                <w:color w:val="FFFFFF" w:themeColor="background1"/>
                <w:lang w:val="en"/>
              </w:rPr>
            </w:pPr>
            <w:r w:rsidRPr="003755A7">
              <w:rPr>
                <w:rFonts w:eastAsiaTheme="minorEastAsia"/>
                <w:b/>
                <w:bCs/>
                <w:color w:val="FFFFFF" w:themeColor="background1"/>
                <w:lang w:val="en"/>
              </w:rPr>
              <w:lastRenderedPageBreak/>
              <w:t>Physical health and fitness</w:t>
            </w:r>
          </w:p>
          <w:p w14:paraId="45CD63AC" w14:textId="77777777" w:rsidR="00C02CF0" w:rsidRPr="003755A7" w:rsidRDefault="00C02CF0" w:rsidP="60F70E3E">
            <w:pPr>
              <w:pStyle w:val="BodyText"/>
              <w:rPr>
                <w:rFonts w:eastAsiaTheme="minorEastAsia"/>
                <w:b/>
                <w:bCs/>
                <w:color w:val="FFFFFF" w:themeColor="background1"/>
              </w:rPr>
            </w:pPr>
          </w:p>
        </w:tc>
        <w:tc>
          <w:tcPr>
            <w:tcW w:w="7128" w:type="dxa"/>
          </w:tcPr>
          <w:p w14:paraId="34E65499" w14:textId="2BA55DF6" w:rsidR="00C02CF0" w:rsidRPr="003755A7" w:rsidRDefault="1C0C7054" w:rsidP="00E25BAD">
            <w:pPr>
              <w:pStyle w:val="ListParagraph"/>
              <w:numPr>
                <w:ilvl w:val="0"/>
                <w:numId w:val="21"/>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The characteristics of a healthy lifestyle, including physical activity and maintaining a healthy weight, including the links between an inactive lifestyle and ill-health, including cardiovascular ill-health</w:t>
            </w:r>
          </w:p>
          <w:p w14:paraId="4E01DFF9" w14:textId="11970B1B" w:rsidR="00C02CF0" w:rsidRPr="003755A7" w:rsidRDefault="1C0C7054" w:rsidP="00E25BAD">
            <w:pPr>
              <w:pStyle w:val="ListParagraph"/>
              <w:numPr>
                <w:ilvl w:val="0"/>
                <w:numId w:val="21"/>
              </w:numPr>
              <w:rPr>
                <w:rFonts w:asciiTheme="minorHAnsi" w:eastAsiaTheme="minorEastAsia" w:hAnsiTheme="minorHAnsi" w:cstheme="minorBidi"/>
                <w:color w:val="242424"/>
              </w:rPr>
            </w:pPr>
            <w:proofErr w:type="gramStart"/>
            <w:r w:rsidRPr="003755A7">
              <w:rPr>
                <w:rFonts w:asciiTheme="minorHAnsi" w:eastAsiaTheme="minorEastAsia" w:hAnsiTheme="minorHAnsi" w:cstheme="minorBidi"/>
                <w:color w:val="242424"/>
              </w:rPr>
              <w:t>Factual information</w:t>
            </w:r>
            <w:proofErr w:type="gramEnd"/>
            <w:r w:rsidRPr="003755A7">
              <w:rPr>
                <w:rFonts w:asciiTheme="minorHAnsi" w:eastAsiaTheme="minorEastAsia" w:hAnsiTheme="minorHAnsi" w:cstheme="minorBidi"/>
                <w:color w:val="242424"/>
              </w:rPr>
              <w:t xml:space="preserve"> about the prevalence and characteristics of more serious health conditions</w:t>
            </w:r>
          </w:p>
          <w:p w14:paraId="28CDC100" w14:textId="36CA40A1" w:rsidR="00C02CF0" w:rsidRPr="003755A7" w:rsidRDefault="1C0C7054" w:rsidP="00E25BAD">
            <w:pPr>
              <w:pStyle w:val="ListParagraph"/>
              <w:numPr>
                <w:ilvl w:val="0"/>
                <w:numId w:val="21"/>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That physical activity can promote wellbeing and combat stress</w:t>
            </w:r>
          </w:p>
          <w:p w14:paraId="5A370AEC" w14:textId="04335F31" w:rsidR="00C02CF0" w:rsidRPr="003755A7" w:rsidRDefault="1C0C7054" w:rsidP="00E25BAD">
            <w:pPr>
              <w:pStyle w:val="ListParagraph"/>
              <w:numPr>
                <w:ilvl w:val="0"/>
                <w:numId w:val="21"/>
              </w:numPr>
              <w:rPr>
                <w:rFonts w:asciiTheme="minorHAnsi" w:eastAsiaTheme="minorEastAsia" w:hAnsiTheme="minorHAnsi" w:cstheme="minorBidi"/>
                <w:color w:val="242424"/>
              </w:rPr>
            </w:pPr>
            <w:r w:rsidRPr="003755A7">
              <w:rPr>
                <w:rFonts w:asciiTheme="minorHAnsi" w:eastAsiaTheme="minorEastAsia" w:hAnsiTheme="minorHAnsi" w:cstheme="minorBidi"/>
                <w:color w:val="242424"/>
              </w:rPr>
              <w:t>The science relating to blood, organ and stem cell donation</w:t>
            </w:r>
          </w:p>
          <w:p w14:paraId="0BE50FC8" w14:textId="00DA6C48" w:rsidR="00C02CF0" w:rsidRPr="003755A7" w:rsidRDefault="00C02CF0" w:rsidP="60F70E3E">
            <w:pPr>
              <w:rPr>
                <w:rFonts w:asciiTheme="minorHAnsi" w:eastAsiaTheme="minorEastAsia" w:hAnsiTheme="minorHAnsi" w:cstheme="minorBidi"/>
                <w:b/>
                <w:bCs/>
              </w:rPr>
            </w:pPr>
          </w:p>
        </w:tc>
      </w:tr>
      <w:tr w:rsidR="00C02CF0" w14:paraId="30532206" w14:textId="77777777" w:rsidTr="60F70E3E">
        <w:tc>
          <w:tcPr>
            <w:tcW w:w="2177" w:type="dxa"/>
            <w:tcBorders>
              <w:top w:val="single" w:sz="4" w:space="0" w:color="FFFFFF" w:themeColor="background1"/>
              <w:bottom w:val="single" w:sz="4" w:space="0" w:color="FFFFFF" w:themeColor="background1"/>
            </w:tcBorders>
            <w:shd w:val="clear" w:color="auto" w:fill="00B0F0"/>
          </w:tcPr>
          <w:p w14:paraId="7668D607" w14:textId="77777777" w:rsidR="00C02CF0" w:rsidRPr="003755A7" w:rsidRDefault="00C02CF0" w:rsidP="60F70E3E">
            <w:pPr>
              <w:pStyle w:val="BodyText"/>
              <w:rPr>
                <w:rFonts w:eastAsiaTheme="minorEastAsia"/>
                <w:b/>
                <w:bCs/>
                <w:color w:val="FFFFFF" w:themeColor="background1"/>
                <w:lang w:val="en"/>
              </w:rPr>
            </w:pPr>
            <w:r w:rsidRPr="003755A7">
              <w:rPr>
                <w:rFonts w:eastAsiaTheme="minorEastAsia"/>
                <w:b/>
                <w:bCs/>
                <w:color w:val="FFFFFF" w:themeColor="background1"/>
                <w:lang w:val="en"/>
              </w:rPr>
              <w:t>Healthy eating</w:t>
            </w:r>
          </w:p>
          <w:p w14:paraId="2EE7CEA5" w14:textId="77777777" w:rsidR="00C02CF0" w:rsidRPr="003755A7" w:rsidRDefault="00C02CF0" w:rsidP="60F70E3E">
            <w:pPr>
              <w:pStyle w:val="BodyText"/>
              <w:rPr>
                <w:rFonts w:eastAsiaTheme="minorEastAsia"/>
                <w:b/>
                <w:bCs/>
                <w:color w:val="FFFFFF" w:themeColor="background1"/>
              </w:rPr>
            </w:pPr>
          </w:p>
        </w:tc>
        <w:tc>
          <w:tcPr>
            <w:tcW w:w="7128" w:type="dxa"/>
          </w:tcPr>
          <w:p w14:paraId="1D8AE270" w14:textId="643BB311" w:rsidR="00C02CF0" w:rsidRPr="003755A7" w:rsidRDefault="0933E548" w:rsidP="00E25BAD">
            <w:pPr>
              <w:pStyle w:val="ListParagraph"/>
              <w:numPr>
                <w:ilvl w:val="0"/>
                <w:numId w:val="20"/>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How to maintain healthy eating and the links between a poor diet and health risks, including tooth decay, unhealthy weight gain, and cardiovascular disease</w:t>
            </w:r>
          </w:p>
          <w:p w14:paraId="15779905" w14:textId="4B276F35" w:rsidR="00C02CF0" w:rsidRPr="003755A7" w:rsidRDefault="0933E548" w:rsidP="00E25BAD">
            <w:pPr>
              <w:pStyle w:val="ListParagraph"/>
              <w:numPr>
                <w:ilvl w:val="0"/>
                <w:numId w:val="20"/>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The risks of unhealthy weight gain, including increased risks of cancer, type 2 diabetes and cardiovascular disease</w:t>
            </w:r>
          </w:p>
          <w:p w14:paraId="301B3E23" w14:textId="619442FF" w:rsidR="00C02CF0" w:rsidRPr="003755A7" w:rsidRDefault="0933E548" w:rsidP="00E25BAD">
            <w:pPr>
              <w:pStyle w:val="ListParagraph"/>
              <w:numPr>
                <w:ilvl w:val="0"/>
                <w:numId w:val="20"/>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The impacts of alcohol on diet and unhealthy weight gain</w:t>
            </w:r>
          </w:p>
          <w:p w14:paraId="0DEF4C69" w14:textId="75182EBF" w:rsidR="00C02CF0" w:rsidRPr="003755A7" w:rsidRDefault="00C02CF0" w:rsidP="60F70E3E">
            <w:pPr>
              <w:suppressAutoHyphens w:val="0"/>
              <w:autoSpaceDN/>
              <w:spacing w:before="100" w:beforeAutospacing="1" w:after="100" w:afterAutospacing="1"/>
              <w:ind w:right="121"/>
              <w:jc w:val="both"/>
              <w:rPr>
                <w:rFonts w:asciiTheme="minorHAnsi" w:eastAsiaTheme="minorEastAsia" w:hAnsiTheme="minorHAnsi" w:cstheme="minorBidi"/>
                <w:lang w:val="en-US"/>
              </w:rPr>
            </w:pPr>
          </w:p>
        </w:tc>
      </w:tr>
      <w:tr w:rsidR="00C02CF0" w14:paraId="6210697F" w14:textId="77777777" w:rsidTr="60F70E3E">
        <w:tc>
          <w:tcPr>
            <w:tcW w:w="2177" w:type="dxa"/>
            <w:tcBorders>
              <w:top w:val="single" w:sz="4" w:space="0" w:color="FFFFFF" w:themeColor="background1"/>
              <w:bottom w:val="single" w:sz="4" w:space="0" w:color="FFFFFF" w:themeColor="background1"/>
            </w:tcBorders>
            <w:shd w:val="clear" w:color="auto" w:fill="00B0F0"/>
          </w:tcPr>
          <w:p w14:paraId="004D1DC5" w14:textId="77777777" w:rsidR="00C02CF0" w:rsidRPr="003755A7" w:rsidRDefault="00C02CF0" w:rsidP="60F70E3E">
            <w:pPr>
              <w:pStyle w:val="BodyText"/>
              <w:rPr>
                <w:rFonts w:eastAsiaTheme="minorEastAsia"/>
                <w:b/>
                <w:bCs/>
                <w:color w:val="FFFFFF" w:themeColor="background1"/>
                <w:lang w:val="en-US"/>
              </w:rPr>
            </w:pPr>
            <w:r w:rsidRPr="003755A7">
              <w:rPr>
                <w:rFonts w:eastAsiaTheme="minorEastAsia"/>
                <w:b/>
                <w:bCs/>
                <w:color w:val="FFFFFF" w:themeColor="background1"/>
                <w:lang w:val="en-US"/>
              </w:rPr>
              <w:t>Drugs, alcohol and tobacco</w:t>
            </w:r>
          </w:p>
          <w:p w14:paraId="297BBD06" w14:textId="77777777" w:rsidR="00C02CF0" w:rsidRPr="003755A7" w:rsidRDefault="00C02CF0" w:rsidP="60F70E3E">
            <w:pPr>
              <w:pStyle w:val="BodyText"/>
              <w:rPr>
                <w:rFonts w:eastAsiaTheme="minorEastAsia"/>
                <w:b/>
                <w:bCs/>
                <w:color w:val="FFFFFF" w:themeColor="background1"/>
              </w:rPr>
            </w:pPr>
          </w:p>
        </w:tc>
        <w:tc>
          <w:tcPr>
            <w:tcW w:w="7128" w:type="dxa"/>
          </w:tcPr>
          <w:p w14:paraId="1BC062EB" w14:textId="40496F48" w:rsidR="00C02CF0" w:rsidRPr="003755A7" w:rsidRDefault="580EBA7A" w:rsidP="00E25BAD">
            <w:pPr>
              <w:pStyle w:val="ListParagraph"/>
              <w:numPr>
                <w:ilvl w:val="0"/>
                <w:numId w:val="19"/>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The facts about which drugs are illegal, the risks of taking illegal drugs, including the increased risk of potent synthetic drugs being added to illegal drugs, the risks of illicit vapes containing drugs, illicit drugs and counterfeit medicines, and the potential health harms, including the link to poor mental health</w:t>
            </w:r>
          </w:p>
          <w:p w14:paraId="314A5BD3" w14:textId="7BBE2E0E" w:rsidR="00C02CF0" w:rsidRPr="003755A7" w:rsidRDefault="580EBA7A" w:rsidP="00E25BAD">
            <w:pPr>
              <w:pStyle w:val="ListParagraph"/>
              <w:numPr>
                <w:ilvl w:val="0"/>
                <w:numId w:val="19"/>
              </w:numPr>
              <w:suppressAutoHyphens w:val="0"/>
              <w:autoSpaceDN/>
              <w:jc w:val="both"/>
              <w:rPr>
                <w:rFonts w:asciiTheme="minorHAnsi" w:eastAsiaTheme="minorEastAsia" w:hAnsiTheme="minorHAnsi" w:cstheme="minorBidi"/>
                <w:color w:val="242424"/>
                <w:lang w:val="en"/>
              </w:rPr>
            </w:pPr>
            <w:r w:rsidRPr="003755A7">
              <w:rPr>
                <w:rFonts w:asciiTheme="minorHAnsi" w:eastAsiaTheme="minorEastAsia" w:hAnsiTheme="minorHAnsi" w:cstheme="minorBidi"/>
                <w:color w:val="242424"/>
                <w:lang w:val="en"/>
              </w:rPr>
              <w:t>The law relating to the supply and possession of illegal substances</w:t>
            </w:r>
          </w:p>
          <w:p w14:paraId="75B72607" w14:textId="7C76A493" w:rsidR="00C02CF0" w:rsidRPr="003755A7" w:rsidRDefault="580EBA7A" w:rsidP="00E25BAD">
            <w:pPr>
              <w:pStyle w:val="ListParagraph"/>
              <w:numPr>
                <w:ilvl w:val="0"/>
                <w:numId w:val="19"/>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The physical and psychological risks associated with alcohol consumption. What constitutes low-risk alcohol consumption in adulthood, and the legal age of sale for alcohol in England.</w:t>
            </w:r>
          </w:p>
          <w:p w14:paraId="292A10CB" w14:textId="127EA8DC" w:rsidR="00C02CF0" w:rsidRPr="003755A7" w:rsidRDefault="580EBA7A" w:rsidP="00E25BAD">
            <w:pPr>
              <w:pStyle w:val="ListParagraph"/>
              <w:numPr>
                <w:ilvl w:val="0"/>
                <w:numId w:val="19"/>
              </w:numPr>
              <w:suppressAutoHyphens w:val="0"/>
              <w:autoSpaceDN/>
              <w:jc w:val="both"/>
              <w:rPr>
                <w:rFonts w:asciiTheme="minorHAnsi" w:eastAsiaTheme="minorEastAsia" w:hAnsiTheme="minorHAnsi" w:cstheme="minorBidi"/>
                <w:b/>
                <w:bCs/>
                <w:color w:val="242424"/>
                <w:lang w:val="en"/>
              </w:rPr>
            </w:pPr>
            <w:r w:rsidRPr="003755A7">
              <w:rPr>
                <w:rFonts w:asciiTheme="minorHAnsi" w:eastAsiaTheme="minorEastAsia" w:hAnsiTheme="minorHAnsi" w:cstheme="minorBidi"/>
                <w:b/>
                <w:bCs/>
                <w:color w:val="242424"/>
                <w:lang w:val="en"/>
              </w:rPr>
              <w:t>Understanding how to increase personal safety while drinking alcohol, including how to decrease the risks of having a drink spiked or of poisoning from potentially fatal substances such as methanol</w:t>
            </w:r>
          </w:p>
          <w:p w14:paraId="3B624FCB" w14:textId="5F87C1A5" w:rsidR="00C02CF0" w:rsidRPr="003755A7" w:rsidRDefault="580EBA7A" w:rsidP="00E25BAD">
            <w:pPr>
              <w:pStyle w:val="ListParagraph"/>
              <w:numPr>
                <w:ilvl w:val="0"/>
                <w:numId w:val="19"/>
              </w:numPr>
              <w:suppressAutoHyphens w:val="0"/>
              <w:autoSpaceDN/>
              <w:jc w:val="both"/>
              <w:rPr>
                <w:rFonts w:asciiTheme="minorHAnsi" w:eastAsiaTheme="minorEastAsia" w:hAnsiTheme="minorHAnsi" w:cstheme="minorBidi"/>
                <w:color w:val="242424"/>
                <w:lang w:val="en"/>
              </w:rPr>
            </w:pPr>
            <w:r w:rsidRPr="003755A7">
              <w:rPr>
                <w:rFonts w:asciiTheme="minorHAnsi" w:eastAsiaTheme="minorEastAsia" w:hAnsiTheme="minorHAnsi" w:cstheme="minorBidi"/>
                <w:color w:val="242424"/>
                <w:lang w:val="en"/>
              </w:rPr>
              <w:t>The physical and psychological consequences of problem-use of alcohol, including alcohol dependency</w:t>
            </w:r>
          </w:p>
          <w:p w14:paraId="1D0E8D14" w14:textId="545F0AF4" w:rsidR="00C02CF0" w:rsidRPr="003755A7" w:rsidRDefault="580EBA7A" w:rsidP="00E25BAD">
            <w:pPr>
              <w:pStyle w:val="ListParagraph"/>
              <w:numPr>
                <w:ilvl w:val="0"/>
                <w:numId w:val="19"/>
              </w:numPr>
              <w:suppressAutoHyphens w:val="0"/>
              <w:autoSpaceDN/>
              <w:jc w:val="both"/>
              <w:rPr>
                <w:rFonts w:asciiTheme="minorHAnsi" w:eastAsiaTheme="minorEastAsia" w:hAnsiTheme="minorHAnsi" w:cstheme="minorBidi"/>
                <w:color w:val="242424"/>
                <w:lang w:val="en"/>
              </w:rPr>
            </w:pPr>
            <w:r w:rsidRPr="003755A7">
              <w:rPr>
                <w:rFonts w:asciiTheme="minorHAnsi" w:eastAsiaTheme="minorEastAsia" w:hAnsiTheme="minorHAnsi" w:cstheme="minorBidi"/>
                <w:color w:val="242424"/>
                <w:lang w:val="en"/>
              </w:rPr>
              <w:t>The dangers of the misuse of prescribed and over-the-counter medicines</w:t>
            </w:r>
          </w:p>
          <w:p w14:paraId="4C5375CF" w14:textId="6E23C3DD" w:rsidR="00C02CF0" w:rsidRPr="003755A7" w:rsidRDefault="580EBA7A" w:rsidP="00E25BAD">
            <w:pPr>
              <w:pStyle w:val="ListParagraph"/>
              <w:numPr>
                <w:ilvl w:val="0"/>
                <w:numId w:val="19"/>
              </w:numPr>
              <w:suppressAutoHyphens w:val="0"/>
              <w:autoSpaceDN/>
              <w:jc w:val="both"/>
              <w:rPr>
                <w:rFonts w:asciiTheme="minorHAnsi" w:eastAsiaTheme="minorEastAsia" w:hAnsiTheme="minorHAnsi" w:cstheme="minorBidi"/>
                <w:color w:val="242424"/>
                <w:lang w:val="en"/>
              </w:rPr>
            </w:pPr>
            <w:r w:rsidRPr="003755A7">
              <w:rPr>
                <w:rFonts w:asciiTheme="minorHAnsi" w:eastAsiaTheme="minorEastAsia" w:hAnsiTheme="minorHAnsi" w:cstheme="minorBidi"/>
                <w:color w:val="242424"/>
                <w:lang w:val="en"/>
              </w:rPr>
              <w:t>The facts about the multiple serious harms from smoking tobacco (particularly the link to lung cancer and cardiovascular disease), the benefits of quitting and how to access support to do so</w:t>
            </w:r>
          </w:p>
          <w:p w14:paraId="2E69F588" w14:textId="60A2B4A7" w:rsidR="00C02CF0" w:rsidRPr="003755A7" w:rsidRDefault="580EBA7A" w:rsidP="00E25BAD">
            <w:pPr>
              <w:pStyle w:val="ListParagraph"/>
              <w:numPr>
                <w:ilvl w:val="0"/>
                <w:numId w:val="19"/>
              </w:numPr>
              <w:suppressAutoHyphens w:val="0"/>
              <w:autoSpaceDN/>
              <w:jc w:val="both"/>
              <w:rPr>
                <w:rFonts w:asciiTheme="minorHAnsi" w:eastAsiaTheme="minorEastAsia" w:hAnsiTheme="minorHAnsi" w:cstheme="minorBidi"/>
                <w:b/>
                <w:bCs/>
                <w:color w:val="242424"/>
                <w:lang w:val="en"/>
              </w:rPr>
            </w:pPr>
            <w:r w:rsidRPr="003755A7">
              <w:rPr>
                <w:rFonts w:asciiTheme="minorHAnsi" w:eastAsiaTheme="minorEastAsia" w:hAnsiTheme="minorHAnsi" w:cstheme="minorBidi"/>
                <w:b/>
                <w:bCs/>
                <w:color w:val="242424"/>
                <w:lang w:val="en"/>
              </w:rPr>
              <w:t>The facts about vaping, including the harms posed to young people, and the role that vapes can play in helping adult smokers to quit</w:t>
            </w:r>
          </w:p>
          <w:p w14:paraId="1C7C27D2" w14:textId="2BAF062C" w:rsidR="00C02CF0" w:rsidRPr="003755A7" w:rsidRDefault="00C02CF0" w:rsidP="60F70E3E">
            <w:pPr>
              <w:suppressAutoHyphens w:val="0"/>
              <w:autoSpaceDN/>
              <w:spacing w:before="240" w:after="100" w:afterAutospacing="1"/>
              <w:ind w:right="119"/>
              <w:jc w:val="both"/>
              <w:rPr>
                <w:rFonts w:asciiTheme="minorHAnsi" w:eastAsiaTheme="minorEastAsia" w:hAnsiTheme="minorHAnsi" w:cstheme="minorBidi"/>
                <w:lang w:val="en"/>
              </w:rPr>
            </w:pPr>
          </w:p>
        </w:tc>
      </w:tr>
      <w:tr w:rsidR="00C02CF0" w14:paraId="71A31026" w14:textId="77777777" w:rsidTr="60F70E3E">
        <w:tc>
          <w:tcPr>
            <w:tcW w:w="2177" w:type="dxa"/>
            <w:tcBorders>
              <w:top w:val="single" w:sz="4" w:space="0" w:color="FFFFFF" w:themeColor="background1"/>
              <w:bottom w:val="single" w:sz="4" w:space="0" w:color="FFFFFF" w:themeColor="background1"/>
            </w:tcBorders>
            <w:shd w:val="clear" w:color="auto" w:fill="00B0F0"/>
          </w:tcPr>
          <w:p w14:paraId="2AAC0E8C" w14:textId="77777777" w:rsidR="00C02CF0" w:rsidRPr="003755A7" w:rsidRDefault="00C02CF0" w:rsidP="60F70E3E">
            <w:pPr>
              <w:pStyle w:val="BodyText"/>
              <w:rPr>
                <w:rFonts w:eastAsiaTheme="minorEastAsia"/>
                <w:b/>
                <w:bCs/>
                <w:color w:val="FFFFFF" w:themeColor="background1"/>
              </w:rPr>
            </w:pPr>
            <w:r w:rsidRPr="003755A7">
              <w:rPr>
                <w:rFonts w:eastAsiaTheme="minorEastAsia"/>
                <w:b/>
                <w:bCs/>
                <w:color w:val="FFFFFF" w:themeColor="background1"/>
                <w:lang w:val="en"/>
              </w:rPr>
              <w:t>Health and prevention</w:t>
            </w:r>
          </w:p>
        </w:tc>
        <w:tc>
          <w:tcPr>
            <w:tcW w:w="7128" w:type="dxa"/>
          </w:tcPr>
          <w:p w14:paraId="19F6586D" w14:textId="1DCD31DF" w:rsidR="00C02CF0" w:rsidRPr="003755A7" w:rsidRDefault="485A587C" w:rsidP="00E25BAD">
            <w:pPr>
              <w:pStyle w:val="ListParagraph"/>
              <w:numPr>
                <w:ilvl w:val="0"/>
                <w:numId w:val="18"/>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Personal hygiene, germs and how they are spread, including bacteria and viruses, treatment and prevention of infection, and about antibiotics</w:t>
            </w:r>
          </w:p>
          <w:p w14:paraId="77F3CB2C" w14:textId="1B51BBD2" w:rsidR="00C02CF0" w:rsidRPr="003755A7" w:rsidRDefault="485A587C" w:rsidP="00E25BAD">
            <w:pPr>
              <w:pStyle w:val="ListParagraph"/>
              <w:numPr>
                <w:ilvl w:val="0"/>
                <w:numId w:val="18"/>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Dental health and the benefits of good oral hygiene, including brushing teeth twice a day with fluoride toothpaste and cleaning between teeth, reducing consumption of sugar-containing food and drinks, and regular check-ups at the dentist</w:t>
            </w:r>
          </w:p>
          <w:p w14:paraId="73868A52" w14:textId="118BF242" w:rsidR="00C02CF0" w:rsidRPr="003755A7" w:rsidRDefault="485A587C" w:rsidP="00E25BAD">
            <w:pPr>
              <w:pStyle w:val="ListParagraph"/>
              <w:numPr>
                <w:ilvl w:val="0"/>
                <w:numId w:val="18"/>
              </w:numPr>
              <w:suppressAutoHyphens w:val="0"/>
              <w:autoSpaceDN/>
              <w:jc w:val="both"/>
              <w:rPr>
                <w:rFonts w:asciiTheme="minorHAnsi" w:eastAsiaTheme="minorEastAsia" w:hAnsiTheme="minorHAnsi" w:cstheme="minorBidi"/>
                <w:b/>
                <w:bCs/>
                <w:color w:val="242424"/>
                <w:lang w:val="en-US"/>
              </w:rPr>
            </w:pPr>
            <w:r w:rsidRPr="003755A7">
              <w:rPr>
                <w:rFonts w:asciiTheme="minorHAnsi" w:eastAsiaTheme="minorEastAsia" w:hAnsiTheme="minorHAnsi" w:cstheme="minorBidi"/>
                <w:b/>
                <w:bCs/>
                <w:color w:val="242424"/>
                <w:lang w:val="en-US"/>
              </w:rPr>
              <w:lastRenderedPageBreak/>
              <w:t>How and when to self-care for minor ailments, and the role of pharmacists as knowledgeable healthcare professionals</w:t>
            </w:r>
          </w:p>
          <w:p w14:paraId="4D168509" w14:textId="3E1640B3" w:rsidR="00C02CF0" w:rsidRPr="003755A7" w:rsidRDefault="485A587C" w:rsidP="00E25BAD">
            <w:pPr>
              <w:pStyle w:val="ListParagraph"/>
              <w:numPr>
                <w:ilvl w:val="0"/>
                <w:numId w:val="18"/>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The importance of taking responsibility for their own health, and the benefits of regular self-examination and screening</w:t>
            </w:r>
          </w:p>
          <w:p w14:paraId="7B750E50" w14:textId="4088DBA6" w:rsidR="00C02CF0" w:rsidRPr="003755A7" w:rsidRDefault="485A587C" w:rsidP="00E25BAD">
            <w:pPr>
              <w:pStyle w:val="ListParagraph"/>
              <w:numPr>
                <w:ilvl w:val="0"/>
                <w:numId w:val="18"/>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The facts and scientific evidence relating to vaccination, immunisation and antimicrobial resistance. The introduction of topics relating to vaccination and immunisation should be aligned with when vaccinations are offered to pupils</w:t>
            </w:r>
          </w:p>
          <w:p w14:paraId="4C99A9B3" w14:textId="0548CD07" w:rsidR="00C02CF0" w:rsidRPr="003755A7" w:rsidRDefault="485A587C" w:rsidP="00E25BAD">
            <w:pPr>
              <w:pStyle w:val="ListParagraph"/>
              <w:numPr>
                <w:ilvl w:val="0"/>
                <w:numId w:val="18"/>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The importance of sufficient good-quality sleep for good health, the importance of screen-free time before bed and removing phones from the bedroom, and how a lack of sleep can affect weight, mood and ability to learn</w:t>
            </w:r>
          </w:p>
          <w:p w14:paraId="6A99EAAC" w14:textId="2AB2C499" w:rsidR="00C02CF0" w:rsidRPr="003755A7" w:rsidRDefault="485A587C" w:rsidP="00E25BAD">
            <w:pPr>
              <w:pStyle w:val="ListParagraph"/>
              <w:numPr>
                <w:ilvl w:val="0"/>
                <w:numId w:val="18"/>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The importance of healthy behaviours before and during pregnancy, including the importance of pre-conception health, including taking folic acid. The importance of pelvic floor health. Information on miscarriage and pregnancy loss, and how to access care and support</w:t>
            </w:r>
          </w:p>
          <w:p w14:paraId="45B17466" w14:textId="68B00468" w:rsidR="00C02CF0" w:rsidRPr="003755A7" w:rsidRDefault="485A587C" w:rsidP="00E25BAD">
            <w:pPr>
              <w:pStyle w:val="ListParagraph"/>
              <w:numPr>
                <w:ilvl w:val="0"/>
                <w:numId w:val="18"/>
              </w:numPr>
              <w:suppressAutoHyphens w:val="0"/>
              <w:autoSpaceDN/>
              <w:jc w:val="both"/>
              <w:rPr>
                <w:rFonts w:asciiTheme="minorHAnsi" w:eastAsiaTheme="minorEastAsia" w:hAnsiTheme="minorHAnsi" w:cstheme="minorBidi"/>
                <w:b/>
                <w:bCs/>
                <w:color w:val="242424"/>
                <w:lang w:val="en-US"/>
              </w:rPr>
            </w:pPr>
            <w:r w:rsidRPr="003755A7">
              <w:rPr>
                <w:rFonts w:asciiTheme="minorHAnsi" w:eastAsiaTheme="minorEastAsia" w:hAnsiTheme="minorHAnsi" w:cstheme="minorBidi"/>
                <w:b/>
                <w:bCs/>
                <w:color w:val="242424"/>
                <w:lang w:val="en-US"/>
              </w:rPr>
              <w:t>How to navigate their local healthcare system: what a GP is; when to use A&amp;E/minor injuries; accessing sexual health and family planning clinics; the role of local pharmacies; and how to seek help via local third sector partners which may have specialist services</w:t>
            </w:r>
          </w:p>
          <w:p w14:paraId="5B1B329A" w14:textId="1904A4B7" w:rsidR="00C02CF0" w:rsidRPr="003755A7" w:rsidRDefault="485A587C" w:rsidP="00E25BAD">
            <w:pPr>
              <w:pStyle w:val="ListParagraph"/>
              <w:numPr>
                <w:ilvl w:val="0"/>
                <w:numId w:val="18"/>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The concept of Gillick competence. That the legal age of medical consent is 16. That before this, a child's parents will have responsibility for consenting to medical treatment on their behalf unless they are Gillick competent to take this decision for themselves. Pupils should understand the circumstances in which someone over 16 may not be deemed to have capacity to make decisions about medical treatment</w:t>
            </w:r>
          </w:p>
          <w:p w14:paraId="7C0547DE" w14:textId="60EF409B" w:rsidR="00C02CF0" w:rsidRPr="003755A7" w:rsidRDefault="00C02CF0" w:rsidP="60F70E3E">
            <w:pPr>
              <w:suppressAutoHyphens w:val="0"/>
              <w:autoSpaceDN/>
              <w:spacing w:before="240" w:after="100" w:afterAutospacing="1"/>
              <w:ind w:right="121"/>
              <w:jc w:val="both"/>
              <w:rPr>
                <w:rFonts w:asciiTheme="minorHAnsi" w:eastAsiaTheme="minorEastAsia" w:hAnsiTheme="minorHAnsi" w:cstheme="minorBidi"/>
                <w:lang w:val="en-US"/>
              </w:rPr>
            </w:pPr>
          </w:p>
        </w:tc>
      </w:tr>
      <w:tr w:rsidR="5F0586B2" w14:paraId="0D1033C1" w14:textId="77777777" w:rsidTr="60F70E3E">
        <w:trPr>
          <w:trHeight w:val="300"/>
        </w:trPr>
        <w:tc>
          <w:tcPr>
            <w:tcW w:w="2177" w:type="dxa"/>
            <w:tcBorders>
              <w:top w:val="single" w:sz="4" w:space="0" w:color="FFFFFF" w:themeColor="background1"/>
              <w:bottom w:val="single" w:sz="4" w:space="0" w:color="FFFFFF" w:themeColor="background1"/>
            </w:tcBorders>
            <w:shd w:val="clear" w:color="auto" w:fill="00B0F0"/>
          </w:tcPr>
          <w:p w14:paraId="38757C20" w14:textId="42DE2227" w:rsidR="1E319AD8" w:rsidRPr="003755A7" w:rsidRDefault="1E319AD8" w:rsidP="60F70E3E">
            <w:pPr>
              <w:pStyle w:val="BodyText"/>
              <w:rPr>
                <w:rFonts w:eastAsiaTheme="minorEastAsia"/>
                <w:b/>
                <w:bCs/>
                <w:color w:val="FFFFFF" w:themeColor="background1"/>
                <w:lang w:val="en"/>
              </w:rPr>
            </w:pPr>
            <w:r w:rsidRPr="003755A7">
              <w:rPr>
                <w:rFonts w:eastAsiaTheme="minorEastAsia"/>
                <w:b/>
                <w:bCs/>
                <w:color w:val="FFFFFF" w:themeColor="background1"/>
                <w:lang w:val="en"/>
              </w:rPr>
              <w:lastRenderedPageBreak/>
              <w:t xml:space="preserve">Personal Safety </w:t>
            </w:r>
          </w:p>
        </w:tc>
        <w:tc>
          <w:tcPr>
            <w:tcW w:w="7128" w:type="dxa"/>
          </w:tcPr>
          <w:p w14:paraId="027F197A" w14:textId="463C5E8B" w:rsidR="1E319AD8" w:rsidRPr="003755A7" w:rsidRDefault="1E319AD8" w:rsidP="00E25BAD">
            <w:pPr>
              <w:pStyle w:val="ListParagraph"/>
              <w:numPr>
                <w:ilvl w:val="0"/>
                <w:numId w:val="17"/>
              </w:numPr>
              <w:jc w:val="both"/>
              <w:rPr>
                <w:rFonts w:asciiTheme="minorHAnsi" w:eastAsiaTheme="minorEastAsia" w:hAnsiTheme="minorHAnsi" w:cstheme="minorBidi"/>
                <w:b/>
                <w:bCs/>
                <w:color w:val="242424"/>
                <w:lang w:val="en-US"/>
              </w:rPr>
            </w:pPr>
            <w:r w:rsidRPr="003755A7">
              <w:rPr>
                <w:rFonts w:asciiTheme="minorHAnsi" w:eastAsiaTheme="minorEastAsia" w:hAnsiTheme="minorHAnsi" w:cstheme="minorBidi"/>
                <w:b/>
                <w:bCs/>
                <w:color w:val="242424"/>
                <w:lang w:val="en-US"/>
              </w:rPr>
              <w:t>How to identify risk and manage personal safety in increasingly independent situations, including around roads, railways – including level crossings – and water (including the water safety code), and in unfamiliar social or work settings (for example the first time a young person goes on holiday without their parents)</w:t>
            </w:r>
          </w:p>
          <w:p w14:paraId="34FA0091" w14:textId="1B6BDF83" w:rsidR="1E319AD8" w:rsidRPr="003755A7" w:rsidRDefault="1E319AD8" w:rsidP="00E25BAD">
            <w:pPr>
              <w:pStyle w:val="ListParagraph"/>
              <w:numPr>
                <w:ilvl w:val="0"/>
                <w:numId w:val="17"/>
              </w:numPr>
              <w:jc w:val="both"/>
              <w:rPr>
                <w:rFonts w:asciiTheme="minorHAnsi" w:eastAsiaTheme="minorEastAsia" w:hAnsiTheme="minorHAnsi" w:cstheme="minorBidi"/>
                <w:b/>
                <w:bCs/>
                <w:color w:val="242424"/>
                <w:lang w:val="en-US"/>
              </w:rPr>
            </w:pPr>
            <w:r w:rsidRPr="003755A7">
              <w:rPr>
                <w:rFonts w:asciiTheme="minorHAnsi" w:eastAsiaTheme="minorEastAsia" w:hAnsiTheme="minorHAnsi" w:cstheme="minorBidi"/>
                <w:b/>
                <w:bCs/>
                <w:color w:val="242424"/>
                <w:lang w:val="en-US"/>
              </w:rPr>
              <w:t>How to recognise and manage peer influence in relation to risk-taking behaviour and personal safety, including peer influence online and on social media</w:t>
            </w:r>
          </w:p>
          <w:p w14:paraId="3F81447C" w14:textId="72FDAA17" w:rsidR="1E319AD8" w:rsidRPr="003755A7" w:rsidRDefault="1E319AD8" w:rsidP="00E25BAD">
            <w:pPr>
              <w:pStyle w:val="ListParagraph"/>
              <w:numPr>
                <w:ilvl w:val="0"/>
                <w:numId w:val="17"/>
              </w:numPr>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How to develop key social and emotional skills that will increase pupils' safety from involvement in conflict and violence. These include skills to support self-awareness, self-management, social awareness, relationship skills and responsible decision-making, as well as skills to recognise and manage peer pressure</w:t>
            </w:r>
          </w:p>
          <w:p w14:paraId="0873E587" w14:textId="73CA747C" w:rsidR="1E319AD8" w:rsidRPr="003755A7" w:rsidRDefault="1E319AD8" w:rsidP="00E25BAD">
            <w:pPr>
              <w:pStyle w:val="ListParagraph"/>
              <w:numPr>
                <w:ilvl w:val="0"/>
                <w:numId w:val="17"/>
              </w:numPr>
              <w:jc w:val="both"/>
              <w:rPr>
                <w:rFonts w:asciiTheme="minorHAnsi" w:eastAsiaTheme="minorEastAsia" w:hAnsiTheme="minorHAnsi" w:cstheme="minorBidi"/>
                <w:b/>
                <w:bCs/>
                <w:color w:val="242424"/>
                <w:lang w:val="en"/>
              </w:rPr>
            </w:pPr>
            <w:r w:rsidRPr="003755A7">
              <w:rPr>
                <w:rFonts w:asciiTheme="minorHAnsi" w:eastAsiaTheme="minorEastAsia" w:hAnsiTheme="minorHAnsi" w:cstheme="minorBidi"/>
                <w:b/>
                <w:bCs/>
                <w:color w:val="242424"/>
                <w:lang w:val="en"/>
              </w:rPr>
              <w:t>Understanding which trusted adults they can talk to if pupils are worried about violence and/or knife crime</w:t>
            </w:r>
          </w:p>
          <w:p w14:paraId="5CDA3306" w14:textId="4DF07A27" w:rsidR="1E319AD8" w:rsidRPr="003755A7" w:rsidRDefault="1E319AD8" w:rsidP="00E25BAD">
            <w:pPr>
              <w:pStyle w:val="ListParagraph"/>
              <w:numPr>
                <w:ilvl w:val="0"/>
                <w:numId w:val="17"/>
              </w:numPr>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The law as it relates to knives and violence. Content and examples should relate to the local context and avoid using fear as an educational tool. Children should be taught that carrying weapons is uncommon, and should not be scared into the perception that many young people are carrying knives (which can lead to the misconception that they need to carry a knife too)</w:t>
            </w:r>
          </w:p>
          <w:p w14:paraId="0B3B0C84" w14:textId="1AAB9BF1" w:rsidR="1E319AD8" w:rsidRPr="003755A7" w:rsidRDefault="1E319AD8" w:rsidP="00E25BAD">
            <w:pPr>
              <w:pStyle w:val="ListParagraph"/>
              <w:numPr>
                <w:ilvl w:val="0"/>
                <w:numId w:val="17"/>
              </w:numPr>
              <w:jc w:val="both"/>
              <w:rPr>
                <w:rFonts w:asciiTheme="minorHAnsi" w:eastAsiaTheme="minorEastAsia" w:hAnsiTheme="minorHAnsi" w:cstheme="minorBidi"/>
                <w:b/>
                <w:bCs/>
                <w:color w:val="242424"/>
                <w:lang w:val="en"/>
              </w:rPr>
            </w:pPr>
            <w:r w:rsidRPr="003755A7">
              <w:rPr>
                <w:rFonts w:asciiTheme="minorHAnsi" w:eastAsiaTheme="minorEastAsia" w:hAnsiTheme="minorHAnsi" w:cstheme="minorBidi"/>
                <w:b/>
                <w:bCs/>
                <w:color w:val="242424"/>
                <w:lang w:val="en"/>
              </w:rPr>
              <w:t>The risks and signs that they may be at risk of grooming or exploitation, and how to seek help where there is a concern</w:t>
            </w:r>
          </w:p>
          <w:p w14:paraId="552C2DE3" w14:textId="1AD30A7F" w:rsidR="5F0586B2" w:rsidRPr="003755A7" w:rsidRDefault="5F0586B2" w:rsidP="60F70E3E">
            <w:pPr>
              <w:jc w:val="both"/>
              <w:rPr>
                <w:rFonts w:asciiTheme="minorHAnsi" w:eastAsiaTheme="minorEastAsia" w:hAnsiTheme="minorHAnsi" w:cstheme="minorBidi"/>
                <w:lang w:val="en"/>
              </w:rPr>
            </w:pPr>
          </w:p>
        </w:tc>
      </w:tr>
      <w:tr w:rsidR="00C02CF0" w14:paraId="713CCF6D" w14:textId="77777777" w:rsidTr="60F70E3E">
        <w:tc>
          <w:tcPr>
            <w:tcW w:w="2177" w:type="dxa"/>
            <w:tcBorders>
              <w:top w:val="single" w:sz="4" w:space="0" w:color="FFFFFF" w:themeColor="background1"/>
              <w:bottom w:val="single" w:sz="4" w:space="0" w:color="FFFFFF" w:themeColor="background1"/>
            </w:tcBorders>
            <w:shd w:val="clear" w:color="auto" w:fill="00B0F0"/>
          </w:tcPr>
          <w:p w14:paraId="17AF6F6D" w14:textId="77777777" w:rsidR="00C02CF0" w:rsidRPr="003755A7" w:rsidRDefault="00C02CF0" w:rsidP="60F70E3E">
            <w:pPr>
              <w:pStyle w:val="BodyText"/>
              <w:rPr>
                <w:rFonts w:eastAsiaTheme="minorEastAsia"/>
                <w:b/>
                <w:bCs/>
                <w:color w:val="FFFFFF" w:themeColor="background1"/>
                <w:lang w:val="en"/>
              </w:rPr>
            </w:pPr>
            <w:r w:rsidRPr="003755A7">
              <w:rPr>
                <w:rFonts w:eastAsiaTheme="minorEastAsia"/>
                <w:b/>
                <w:bCs/>
                <w:color w:val="FFFFFF" w:themeColor="background1"/>
                <w:lang w:val="en"/>
              </w:rPr>
              <w:lastRenderedPageBreak/>
              <w:t>Basic first aid</w:t>
            </w:r>
          </w:p>
          <w:p w14:paraId="4052788C" w14:textId="77777777" w:rsidR="00C02CF0" w:rsidRPr="003755A7" w:rsidRDefault="00C02CF0" w:rsidP="60F70E3E">
            <w:pPr>
              <w:pStyle w:val="BodyText"/>
              <w:rPr>
                <w:rFonts w:eastAsiaTheme="minorEastAsia"/>
                <w:b/>
                <w:bCs/>
                <w:color w:val="FFFFFF" w:themeColor="background1"/>
              </w:rPr>
            </w:pPr>
          </w:p>
        </w:tc>
        <w:tc>
          <w:tcPr>
            <w:tcW w:w="7128" w:type="dxa"/>
          </w:tcPr>
          <w:p w14:paraId="001ABD38" w14:textId="09928BB8" w:rsidR="00C02CF0" w:rsidRPr="003755A7" w:rsidRDefault="5634D89C" w:rsidP="00E25BAD">
            <w:pPr>
              <w:pStyle w:val="ListParagraph"/>
              <w:numPr>
                <w:ilvl w:val="0"/>
                <w:numId w:val="16"/>
              </w:numPr>
              <w:suppressAutoHyphens w:val="0"/>
              <w:autoSpaceDN/>
              <w:jc w:val="both"/>
              <w:rPr>
                <w:rFonts w:asciiTheme="minorHAnsi" w:eastAsiaTheme="minorEastAsia" w:hAnsiTheme="minorHAnsi" w:cstheme="minorBidi"/>
                <w:color w:val="242424"/>
                <w:lang w:val="en"/>
              </w:rPr>
            </w:pPr>
            <w:r w:rsidRPr="003755A7">
              <w:rPr>
                <w:rFonts w:asciiTheme="minorHAnsi" w:eastAsiaTheme="minorEastAsia" w:hAnsiTheme="minorHAnsi" w:cstheme="minorBidi"/>
                <w:color w:val="242424"/>
                <w:lang w:val="en"/>
              </w:rPr>
              <w:t>Basic treatment for common injuries and ailments</w:t>
            </w:r>
          </w:p>
          <w:p w14:paraId="27CEEBAE" w14:textId="7FBBBDF6" w:rsidR="00C02CF0" w:rsidRPr="003755A7" w:rsidRDefault="5634D89C" w:rsidP="00E25BAD">
            <w:pPr>
              <w:pStyle w:val="ListParagraph"/>
              <w:numPr>
                <w:ilvl w:val="0"/>
                <w:numId w:val="16"/>
              </w:numPr>
              <w:suppressAutoHyphens w:val="0"/>
              <w:autoSpaceDN/>
              <w:jc w:val="both"/>
              <w:rPr>
                <w:rFonts w:asciiTheme="minorHAnsi" w:eastAsiaTheme="minorEastAsia" w:hAnsiTheme="minorHAnsi" w:cstheme="minorBidi"/>
                <w:color w:val="242424"/>
                <w:lang w:val="en"/>
              </w:rPr>
            </w:pPr>
            <w:r w:rsidRPr="003755A7">
              <w:rPr>
                <w:rFonts w:asciiTheme="minorHAnsi" w:eastAsiaTheme="minorEastAsia" w:hAnsiTheme="minorHAnsi" w:cstheme="minorBidi"/>
                <w:color w:val="242424"/>
                <w:lang w:val="en"/>
              </w:rPr>
              <w:t>Life-saving skills, including how to administer CPR</w:t>
            </w:r>
          </w:p>
          <w:p w14:paraId="1CA7ED06" w14:textId="4EF02C4D" w:rsidR="00C02CF0" w:rsidRPr="003755A7" w:rsidRDefault="5634D89C" w:rsidP="00E25BAD">
            <w:pPr>
              <w:pStyle w:val="ListParagraph"/>
              <w:numPr>
                <w:ilvl w:val="0"/>
                <w:numId w:val="16"/>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color w:val="242424"/>
                <w:lang w:val="en-US"/>
              </w:rPr>
              <w:t>The purpose of defibrillators, when one might be needed and who can use them</w:t>
            </w:r>
          </w:p>
        </w:tc>
      </w:tr>
      <w:tr w:rsidR="00C02CF0" w14:paraId="7BEDB703" w14:textId="77777777" w:rsidTr="60F70E3E">
        <w:tc>
          <w:tcPr>
            <w:tcW w:w="2177" w:type="dxa"/>
            <w:tcBorders>
              <w:top w:val="single" w:sz="4" w:space="0" w:color="FFFFFF" w:themeColor="background1"/>
            </w:tcBorders>
            <w:shd w:val="clear" w:color="auto" w:fill="00B0F0"/>
          </w:tcPr>
          <w:p w14:paraId="44EE770B" w14:textId="77777777" w:rsidR="00C02CF0" w:rsidRPr="003755A7" w:rsidRDefault="00C02CF0" w:rsidP="60F70E3E">
            <w:pPr>
              <w:pStyle w:val="BodyText"/>
              <w:rPr>
                <w:rFonts w:eastAsiaTheme="minorEastAsia"/>
                <w:b/>
                <w:bCs/>
                <w:color w:val="FFFFFF" w:themeColor="background1"/>
                <w:lang w:val="en"/>
              </w:rPr>
            </w:pPr>
            <w:r w:rsidRPr="003755A7">
              <w:rPr>
                <w:rFonts w:eastAsiaTheme="minorEastAsia"/>
                <w:b/>
                <w:bCs/>
                <w:color w:val="FFFFFF" w:themeColor="background1"/>
                <w:lang w:val="en"/>
              </w:rPr>
              <w:t>Changing adolescent body</w:t>
            </w:r>
          </w:p>
          <w:p w14:paraId="0B59B0F3" w14:textId="77777777" w:rsidR="00C02CF0" w:rsidRPr="003755A7" w:rsidRDefault="00C02CF0" w:rsidP="60F70E3E">
            <w:pPr>
              <w:pStyle w:val="BodyText"/>
              <w:rPr>
                <w:rFonts w:eastAsiaTheme="minorEastAsia"/>
                <w:b/>
                <w:bCs/>
                <w:color w:val="FFFFFF" w:themeColor="background1"/>
              </w:rPr>
            </w:pPr>
          </w:p>
        </w:tc>
        <w:tc>
          <w:tcPr>
            <w:tcW w:w="7128" w:type="dxa"/>
          </w:tcPr>
          <w:p w14:paraId="2F09D135" w14:textId="2745C13D" w:rsidR="00C02CF0" w:rsidRPr="003755A7" w:rsidRDefault="346D937F" w:rsidP="00E25BAD">
            <w:pPr>
              <w:pStyle w:val="ListParagraph"/>
              <w:numPr>
                <w:ilvl w:val="0"/>
                <w:numId w:val="15"/>
              </w:numPr>
              <w:suppressAutoHyphens w:val="0"/>
              <w:autoSpaceDN/>
              <w:jc w:val="both"/>
              <w:rPr>
                <w:rFonts w:asciiTheme="minorHAnsi" w:eastAsiaTheme="minorEastAsia" w:hAnsiTheme="minorHAnsi" w:cstheme="minorBidi"/>
                <w:color w:val="242424"/>
                <w:lang w:val="en"/>
              </w:rPr>
            </w:pPr>
            <w:r w:rsidRPr="003755A7">
              <w:rPr>
                <w:rFonts w:asciiTheme="minorHAnsi" w:eastAsiaTheme="minorEastAsia" w:hAnsiTheme="minorHAnsi" w:cstheme="minorBidi"/>
                <w:color w:val="242424"/>
                <w:lang w:val="en"/>
              </w:rPr>
              <w:t>The main changes which take place in males and females, and the implications for emotional and physical health</w:t>
            </w:r>
          </w:p>
          <w:p w14:paraId="4C7B2859" w14:textId="2AA6E0C8" w:rsidR="00C02CF0" w:rsidRPr="003755A7" w:rsidRDefault="346D937F" w:rsidP="00E25BAD">
            <w:pPr>
              <w:pStyle w:val="ListParagraph"/>
              <w:numPr>
                <w:ilvl w:val="0"/>
                <w:numId w:val="15"/>
              </w:numPr>
              <w:suppressAutoHyphens w:val="0"/>
              <w:autoSpaceDN/>
              <w:jc w:val="both"/>
              <w:rPr>
                <w:rFonts w:asciiTheme="minorHAnsi" w:eastAsiaTheme="minorEastAsia" w:hAnsiTheme="minorHAnsi" w:cstheme="minorBidi"/>
                <w:b/>
                <w:bCs/>
                <w:color w:val="242424"/>
                <w:lang w:val="en"/>
              </w:rPr>
            </w:pPr>
            <w:r w:rsidRPr="003755A7">
              <w:rPr>
                <w:rFonts w:asciiTheme="minorHAnsi" w:eastAsiaTheme="minorEastAsia" w:hAnsiTheme="minorHAnsi" w:cstheme="minorBidi"/>
                <w:b/>
                <w:bCs/>
                <w:color w:val="242424"/>
                <w:lang w:val="en"/>
              </w:rPr>
              <w:t>The facts about puberty, the changing adolescent body and brain development</w:t>
            </w:r>
          </w:p>
          <w:p w14:paraId="4D2682AE" w14:textId="7D2107B6" w:rsidR="00C02CF0" w:rsidRPr="003755A7" w:rsidRDefault="346D937F" w:rsidP="00E25BAD">
            <w:pPr>
              <w:pStyle w:val="ListParagraph"/>
              <w:numPr>
                <w:ilvl w:val="0"/>
                <w:numId w:val="15"/>
              </w:numPr>
              <w:suppressAutoHyphens w:val="0"/>
              <w:autoSpaceDN/>
              <w:jc w:val="both"/>
              <w:rPr>
                <w:rFonts w:asciiTheme="minorHAnsi" w:eastAsiaTheme="minorEastAsia" w:hAnsiTheme="minorHAnsi" w:cstheme="minorBidi"/>
                <w:color w:val="242424"/>
                <w:lang w:val="en-US"/>
              </w:rPr>
            </w:pPr>
            <w:r w:rsidRPr="003755A7">
              <w:rPr>
                <w:rFonts w:asciiTheme="minorHAnsi" w:eastAsiaTheme="minorEastAsia" w:hAnsiTheme="minorHAnsi" w:cstheme="minorBidi"/>
                <w:b/>
                <w:bCs/>
                <w:color w:val="242424"/>
                <w:lang w:val="en-US"/>
              </w:rPr>
              <w:t xml:space="preserve">About menstrual and gynaecological health, </w:t>
            </w:r>
            <w:proofErr w:type="gramStart"/>
            <w:r w:rsidRPr="003755A7">
              <w:rPr>
                <w:rFonts w:asciiTheme="minorHAnsi" w:eastAsiaTheme="minorEastAsia" w:hAnsiTheme="minorHAnsi" w:cstheme="minorBidi"/>
                <w:color w:val="242424"/>
                <w:lang w:val="en-US"/>
              </w:rPr>
              <w:t>including:</w:t>
            </w:r>
            <w:proofErr w:type="gramEnd"/>
            <w:r w:rsidRPr="003755A7">
              <w:rPr>
                <w:rFonts w:asciiTheme="minorHAnsi" w:eastAsiaTheme="minorEastAsia" w:hAnsiTheme="minorHAnsi" w:cstheme="minorBidi"/>
                <w:color w:val="242424"/>
                <w:lang w:val="en-US"/>
              </w:rPr>
              <w:t xml:space="preserve"> what is an average period; period problems such as premenstrual syndrome; heavy menstrual bleeding; endometriosis; and polycystic ovary syndrome (PCOS). When to seek help from healthcare professionals</w:t>
            </w:r>
          </w:p>
          <w:p w14:paraId="3593A355" w14:textId="1DC229F3" w:rsidR="00C02CF0" w:rsidRPr="003755A7" w:rsidRDefault="346D937F" w:rsidP="00E25BAD">
            <w:pPr>
              <w:pStyle w:val="ListParagraph"/>
              <w:numPr>
                <w:ilvl w:val="0"/>
                <w:numId w:val="15"/>
              </w:numPr>
              <w:suppressAutoHyphens w:val="0"/>
              <w:autoSpaceDN/>
              <w:jc w:val="both"/>
              <w:rPr>
                <w:rFonts w:asciiTheme="minorHAnsi" w:eastAsiaTheme="minorEastAsia" w:hAnsiTheme="minorHAnsi" w:cstheme="minorBidi"/>
                <w:color w:val="242424"/>
                <w:lang w:val="en"/>
              </w:rPr>
            </w:pPr>
            <w:r w:rsidRPr="003755A7">
              <w:rPr>
                <w:rFonts w:asciiTheme="minorHAnsi" w:eastAsiaTheme="minorEastAsia" w:hAnsiTheme="minorHAnsi" w:cstheme="minorBidi"/>
                <w:color w:val="242424"/>
                <w:lang w:val="en"/>
              </w:rPr>
              <w:t>The facts about reproductive health, including fertility and menopause, and the potential impact of lifestyle on fertility for men and women</w:t>
            </w:r>
          </w:p>
        </w:tc>
      </w:tr>
    </w:tbl>
    <w:p w14:paraId="5E838C7C" w14:textId="77777777" w:rsidR="003A1D6B" w:rsidRDefault="003A1D6B" w:rsidP="003755A7">
      <w:pPr>
        <w:spacing w:after="120" w:line="276" w:lineRule="auto"/>
        <w:rPr>
          <w:rFonts w:ascii="AUdimat" w:hAnsi="AUdimat" w:cstheme="minorHAnsi"/>
          <w:color w:val="2CAAE1"/>
          <w:sz w:val="44"/>
          <w:szCs w:val="44"/>
        </w:rPr>
      </w:pPr>
    </w:p>
    <w:p w14:paraId="733CEA63" w14:textId="12F86691" w:rsidR="00C13F07" w:rsidRPr="003755A7" w:rsidRDefault="00C13F07" w:rsidP="003755A7">
      <w:pPr>
        <w:spacing w:after="120" w:line="276" w:lineRule="auto"/>
        <w:rPr>
          <w:rFonts w:ascii="AUdimat" w:hAnsi="AUdimat" w:cstheme="minorHAnsi"/>
          <w:color w:val="2CAAE1"/>
          <w:sz w:val="44"/>
          <w:szCs w:val="44"/>
        </w:rPr>
      </w:pPr>
      <w:r w:rsidRPr="003755A7">
        <w:rPr>
          <w:rFonts w:ascii="AUdimat" w:hAnsi="AUdimat" w:cstheme="minorHAnsi"/>
          <w:color w:val="2CAAE1"/>
          <w:sz w:val="44"/>
          <w:szCs w:val="44"/>
        </w:rPr>
        <w:t xml:space="preserve">Appendix </w:t>
      </w:r>
      <w:r w:rsidR="003755A7">
        <w:rPr>
          <w:rFonts w:ascii="AUdimat" w:hAnsi="AUdimat" w:cstheme="minorHAnsi"/>
          <w:color w:val="2CAAE1"/>
          <w:sz w:val="44"/>
          <w:szCs w:val="44"/>
        </w:rPr>
        <w:t>3</w:t>
      </w:r>
      <w:r w:rsidRPr="003755A7">
        <w:rPr>
          <w:rFonts w:ascii="AUdimat" w:hAnsi="AUdimat" w:cstheme="minorHAnsi"/>
          <w:color w:val="2CAAE1"/>
          <w:sz w:val="44"/>
          <w:szCs w:val="44"/>
        </w:rPr>
        <w:t xml:space="preserve"> – Teaching Strategies</w:t>
      </w:r>
      <w:r w:rsidR="0020117C" w:rsidRPr="003755A7">
        <w:rPr>
          <w:rFonts w:ascii="AUdimat" w:hAnsi="AUdimat" w:cstheme="minorHAnsi"/>
          <w:color w:val="2CAAE1"/>
          <w:sz w:val="44"/>
          <w:szCs w:val="44"/>
        </w:rPr>
        <w:t xml:space="preserve"> including for</w:t>
      </w:r>
      <w:r w:rsidR="00FC415E" w:rsidRPr="003755A7">
        <w:rPr>
          <w:rFonts w:ascii="AUdimat" w:hAnsi="AUdimat" w:cstheme="minorHAnsi"/>
          <w:color w:val="2CAAE1"/>
          <w:sz w:val="44"/>
          <w:szCs w:val="44"/>
        </w:rPr>
        <w:t xml:space="preserve"> Students with</w:t>
      </w:r>
      <w:r w:rsidR="0020117C" w:rsidRPr="003755A7">
        <w:rPr>
          <w:rFonts w:ascii="AUdimat" w:hAnsi="AUdimat" w:cstheme="minorHAnsi"/>
          <w:color w:val="2CAAE1"/>
          <w:sz w:val="44"/>
          <w:szCs w:val="44"/>
        </w:rPr>
        <w:t xml:space="preserve"> SEND</w:t>
      </w:r>
    </w:p>
    <w:p w14:paraId="065482BE" w14:textId="77777777" w:rsidR="003755A7" w:rsidRDefault="003755A7" w:rsidP="003755A7">
      <w:pPr>
        <w:pStyle w:val="Style2"/>
        <w:numPr>
          <w:ilvl w:val="0"/>
          <w:numId w:val="0"/>
        </w:numPr>
        <w:ind w:left="720" w:hanging="360"/>
        <w:rPr>
          <w:rFonts w:asciiTheme="minorHAnsi" w:hAnsiTheme="minorHAnsi" w:cstheme="minorHAnsi"/>
          <w:color w:val="auto"/>
          <w:sz w:val="22"/>
          <w:szCs w:val="22"/>
        </w:rPr>
      </w:pPr>
      <w:r w:rsidRPr="00ED2918">
        <w:rPr>
          <w:rFonts w:asciiTheme="minorHAnsi" w:hAnsiTheme="minorHAnsi" w:cstheme="minorHAnsi"/>
          <w:color w:val="auto"/>
          <w:sz w:val="22"/>
          <w:szCs w:val="22"/>
        </w:rPr>
        <w:t>Teaching and learning in PSHE is adapted to ensure that all pupils, including those with Special Educational Needs and Disabilities (SEND), can access age-appropriate, inclusive and meaningful learning, in line with statutory guidance for Relationships Education, Relationships and Sex Education (RSE) and Health Education (DfE, 2019).</w:t>
      </w:r>
    </w:p>
    <w:p w14:paraId="73286719" w14:textId="77777777" w:rsidR="003755A7" w:rsidRPr="00ED2918" w:rsidRDefault="003755A7" w:rsidP="003755A7">
      <w:pPr>
        <w:pStyle w:val="Style2"/>
        <w:numPr>
          <w:ilvl w:val="0"/>
          <w:numId w:val="0"/>
        </w:numPr>
        <w:ind w:left="720" w:hanging="360"/>
        <w:rPr>
          <w:rFonts w:asciiTheme="minorHAnsi" w:hAnsiTheme="minorHAnsi" w:cstheme="minorHAnsi"/>
          <w:color w:val="auto"/>
          <w:sz w:val="22"/>
          <w:szCs w:val="22"/>
        </w:rPr>
      </w:pPr>
    </w:p>
    <w:p w14:paraId="70080D22" w14:textId="77777777" w:rsidR="003755A7" w:rsidRPr="00D1538A" w:rsidRDefault="003755A7" w:rsidP="003755A7">
      <w:pPr>
        <w:pStyle w:val="Style2"/>
        <w:numPr>
          <w:ilvl w:val="0"/>
          <w:numId w:val="46"/>
        </w:numPr>
        <w:rPr>
          <w:rFonts w:asciiTheme="minorHAnsi" w:hAnsiTheme="minorHAnsi" w:cstheme="minorHAnsi"/>
          <w:color w:val="auto"/>
          <w:sz w:val="22"/>
          <w:szCs w:val="22"/>
        </w:rPr>
      </w:pPr>
      <w:r w:rsidRPr="00ED2918">
        <w:rPr>
          <w:rFonts w:asciiTheme="minorHAnsi" w:hAnsiTheme="minorHAnsi" w:cstheme="minorHAnsi"/>
          <w:b/>
          <w:bCs/>
          <w:color w:val="auto"/>
          <w:sz w:val="22"/>
          <w:szCs w:val="22"/>
        </w:rPr>
        <w:t>Clear lesson structure and learning intentions</w:t>
      </w:r>
      <w:r w:rsidRPr="00ED2918">
        <w:rPr>
          <w:rFonts w:asciiTheme="minorHAnsi" w:hAnsiTheme="minorHAnsi" w:cstheme="minorHAnsi"/>
          <w:color w:val="auto"/>
          <w:sz w:val="22"/>
          <w:szCs w:val="22"/>
        </w:rPr>
        <w:t xml:space="preserve"> are shared at the start of each lesson to support predictability and reduce anxiety, particularly when exploring sensitive or emotionally demanding topics.</w:t>
      </w:r>
    </w:p>
    <w:p w14:paraId="7FECD6A5" w14:textId="77777777" w:rsidR="003755A7" w:rsidRDefault="003755A7" w:rsidP="003755A7">
      <w:pPr>
        <w:pStyle w:val="Style2"/>
        <w:numPr>
          <w:ilvl w:val="0"/>
          <w:numId w:val="45"/>
        </w:numPr>
        <w:rPr>
          <w:rFonts w:asciiTheme="minorHAnsi" w:hAnsiTheme="minorHAnsi" w:cstheme="minorHAnsi"/>
          <w:color w:val="auto"/>
          <w:sz w:val="22"/>
          <w:szCs w:val="22"/>
        </w:rPr>
      </w:pPr>
      <w:r w:rsidRPr="00ED2918">
        <w:rPr>
          <w:rFonts w:asciiTheme="minorHAnsi" w:hAnsiTheme="minorHAnsi" w:cstheme="minorHAnsi"/>
          <w:b/>
          <w:bCs/>
          <w:color w:val="auto"/>
          <w:sz w:val="22"/>
          <w:szCs w:val="22"/>
        </w:rPr>
        <w:t>Key PSHE vocabulary is explicitly taught and revisited</w:t>
      </w:r>
      <w:r w:rsidRPr="00ED2918">
        <w:rPr>
          <w:rFonts w:asciiTheme="minorHAnsi" w:hAnsiTheme="minorHAnsi" w:cstheme="minorHAnsi"/>
          <w:color w:val="auto"/>
          <w:sz w:val="22"/>
          <w:szCs w:val="22"/>
        </w:rPr>
        <w:t>, using simplified language, visuals, and examples, ensuring pupils can access statutory content such as consent, wellbeing, online safety, and healthy relationships.</w:t>
      </w:r>
    </w:p>
    <w:p w14:paraId="3BF37D8A" w14:textId="77777777" w:rsidR="003755A7" w:rsidRDefault="003755A7" w:rsidP="003755A7">
      <w:pPr>
        <w:pStyle w:val="Style2"/>
        <w:numPr>
          <w:ilvl w:val="0"/>
          <w:numId w:val="45"/>
        </w:numPr>
        <w:rPr>
          <w:rFonts w:asciiTheme="minorHAnsi" w:hAnsiTheme="minorHAnsi" w:cstheme="minorHAnsi"/>
          <w:color w:val="auto"/>
          <w:sz w:val="22"/>
          <w:szCs w:val="22"/>
        </w:rPr>
      </w:pPr>
      <w:r w:rsidRPr="00D1538A">
        <w:rPr>
          <w:rFonts w:asciiTheme="minorHAnsi" w:hAnsiTheme="minorHAnsi" w:cstheme="minorHAnsi"/>
          <w:b/>
          <w:bCs/>
          <w:color w:val="auto"/>
          <w:sz w:val="22"/>
          <w:szCs w:val="22"/>
        </w:rPr>
        <w:t>Flexible approaches to discussion</w:t>
      </w:r>
      <w:r w:rsidRPr="00D1538A">
        <w:rPr>
          <w:rFonts w:asciiTheme="minorHAnsi" w:hAnsiTheme="minorHAnsi" w:cstheme="minorHAnsi"/>
          <w:color w:val="auto"/>
          <w:sz w:val="22"/>
          <w:szCs w:val="22"/>
        </w:rPr>
        <w:t xml:space="preserve"> are embedded, including paired talk, written responses, structured prompts, and anonymous question opportunities, supporting pupils with communication difficulties or anxiety.</w:t>
      </w:r>
    </w:p>
    <w:p w14:paraId="0723EBE1" w14:textId="77777777" w:rsidR="003755A7" w:rsidRDefault="003755A7" w:rsidP="003755A7">
      <w:pPr>
        <w:pStyle w:val="Style2"/>
        <w:numPr>
          <w:ilvl w:val="0"/>
          <w:numId w:val="45"/>
        </w:numPr>
        <w:rPr>
          <w:rFonts w:asciiTheme="minorHAnsi" w:hAnsiTheme="minorHAnsi" w:cstheme="minorHAnsi"/>
          <w:color w:val="auto"/>
          <w:sz w:val="22"/>
          <w:szCs w:val="22"/>
        </w:rPr>
      </w:pPr>
      <w:r w:rsidRPr="00D1538A">
        <w:rPr>
          <w:rFonts w:asciiTheme="minorHAnsi" w:hAnsiTheme="minorHAnsi" w:cstheme="minorHAnsi"/>
          <w:b/>
          <w:bCs/>
          <w:color w:val="auto"/>
          <w:sz w:val="22"/>
          <w:szCs w:val="22"/>
        </w:rPr>
        <w:t>A safe and supportive learning environment</w:t>
      </w:r>
      <w:r w:rsidRPr="00D1538A">
        <w:rPr>
          <w:rFonts w:asciiTheme="minorHAnsi" w:hAnsiTheme="minorHAnsi" w:cstheme="minorHAnsi"/>
          <w:color w:val="auto"/>
          <w:sz w:val="22"/>
          <w:szCs w:val="22"/>
        </w:rPr>
        <w:t xml:space="preserve"> is prioritised through clear ground rules, sensitive language, and opportunities for pupils to step back from discussion where content may be personally challenging, as permitted within statutory guidance.</w:t>
      </w:r>
    </w:p>
    <w:p w14:paraId="081CDAED" w14:textId="77777777" w:rsidR="003755A7" w:rsidRDefault="003755A7" w:rsidP="003755A7">
      <w:pPr>
        <w:pStyle w:val="Style2"/>
        <w:numPr>
          <w:ilvl w:val="0"/>
          <w:numId w:val="45"/>
        </w:numPr>
        <w:rPr>
          <w:rFonts w:asciiTheme="minorHAnsi" w:hAnsiTheme="minorHAnsi" w:cstheme="minorHAnsi"/>
          <w:color w:val="auto"/>
          <w:sz w:val="22"/>
          <w:szCs w:val="22"/>
        </w:rPr>
      </w:pPr>
      <w:r w:rsidRPr="00DE53FE">
        <w:rPr>
          <w:rFonts w:asciiTheme="minorHAnsi" w:hAnsiTheme="minorHAnsi" w:cstheme="minorHAnsi"/>
          <w:b/>
          <w:bCs/>
          <w:color w:val="auto"/>
          <w:sz w:val="22"/>
          <w:szCs w:val="22"/>
        </w:rPr>
        <w:t>Social, emotional, and life skills are taught explicitly</w:t>
      </w:r>
      <w:r w:rsidRPr="00DE53FE">
        <w:rPr>
          <w:rFonts w:asciiTheme="minorHAnsi" w:hAnsiTheme="minorHAnsi" w:cstheme="minorHAnsi"/>
          <w:color w:val="auto"/>
          <w:sz w:val="22"/>
          <w:szCs w:val="22"/>
        </w:rPr>
        <w:t>, reflecting statutory expectations that PSHE supports pupils’ personal development, wellbeing, and preparation for adult life.</w:t>
      </w:r>
    </w:p>
    <w:p w14:paraId="560774D0" w14:textId="77777777" w:rsidR="003755A7" w:rsidRDefault="003755A7" w:rsidP="003755A7">
      <w:pPr>
        <w:pStyle w:val="Style2"/>
        <w:numPr>
          <w:ilvl w:val="0"/>
          <w:numId w:val="45"/>
        </w:numPr>
        <w:rPr>
          <w:rFonts w:asciiTheme="minorHAnsi" w:hAnsiTheme="minorHAnsi" w:cstheme="minorHAnsi"/>
          <w:color w:val="auto"/>
          <w:sz w:val="22"/>
          <w:szCs w:val="22"/>
        </w:rPr>
      </w:pPr>
      <w:r w:rsidRPr="00DE53FE">
        <w:rPr>
          <w:rFonts w:asciiTheme="minorHAnsi" w:hAnsiTheme="minorHAnsi" w:cstheme="minorHAnsi"/>
          <w:b/>
          <w:bCs/>
          <w:color w:val="auto"/>
          <w:sz w:val="22"/>
          <w:szCs w:val="22"/>
        </w:rPr>
        <w:t>Positive reinforcement and reassurance</w:t>
      </w:r>
      <w:r w:rsidRPr="00DE53FE">
        <w:rPr>
          <w:rFonts w:asciiTheme="minorHAnsi" w:hAnsiTheme="minorHAnsi" w:cstheme="minorHAnsi"/>
          <w:color w:val="auto"/>
          <w:sz w:val="22"/>
          <w:szCs w:val="22"/>
        </w:rPr>
        <w:t xml:space="preserve"> are used consistently to build confidence and encourage participation in sensitive learning contexts.</w:t>
      </w:r>
    </w:p>
    <w:p w14:paraId="77192AAC" w14:textId="77777777" w:rsidR="003755A7" w:rsidRDefault="003755A7" w:rsidP="003755A7">
      <w:pPr>
        <w:pStyle w:val="Style2"/>
        <w:numPr>
          <w:ilvl w:val="0"/>
          <w:numId w:val="45"/>
        </w:numPr>
        <w:rPr>
          <w:rFonts w:asciiTheme="minorHAnsi" w:hAnsiTheme="minorHAnsi" w:cstheme="minorHAnsi"/>
          <w:color w:val="auto"/>
          <w:sz w:val="22"/>
          <w:szCs w:val="22"/>
        </w:rPr>
      </w:pPr>
      <w:r w:rsidRPr="00A85B6D">
        <w:rPr>
          <w:rFonts w:asciiTheme="minorHAnsi" w:hAnsiTheme="minorHAnsi" w:cstheme="minorHAnsi"/>
          <w:b/>
          <w:bCs/>
          <w:color w:val="auto"/>
          <w:sz w:val="22"/>
          <w:szCs w:val="22"/>
        </w:rPr>
        <w:t>Use of coloured overlays or tinted backgrounds</w:t>
      </w:r>
      <w:r w:rsidRPr="00A85B6D">
        <w:rPr>
          <w:rFonts w:asciiTheme="minorHAnsi" w:hAnsiTheme="minorHAnsi" w:cstheme="minorHAnsi"/>
          <w:color w:val="auto"/>
          <w:sz w:val="22"/>
          <w:szCs w:val="22"/>
        </w:rPr>
        <w:t xml:space="preserve"> to reduce visual stress for pupils with Irlen Syndrome, particularly when accessing written PSHE materials or reflective tasks.</w:t>
      </w:r>
    </w:p>
    <w:p w14:paraId="1B8703E5" w14:textId="77777777" w:rsidR="003755A7" w:rsidRPr="00D1538A" w:rsidRDefault="003755A7" w:rsidP="003755A7">
      <w:pPr>
        <w:pStyle w:val="Style2"/>
        <w:numPr>
          <w:ilvl w:val="0"/>
          <w:numId w:val="45"/>
        </w:numPr>
        <w:rPr>
          <w:rFonts w:asciiTheme="minorHAnsi" w:hAnsiTheme="minorHAnsi" w:cstheme="minorHAnsi"/>
          <w:color w:val="auto"/>
          <w:sz w:val="22"/>
          <w:szCs w:val="22"/>
        </w:rPr>
      </w:pPr>
      <w:r w:rsidRPr="00272585">
        <w:rPr>
          <w:rFonts w:asciiTheme="minorHAnsi" w:hAnsiTheme="minorHAnsi" w:cstheme="minorHAnsi"/>
          <w:b/>
          <w:bCs/>
          <w:color w:val="auto"/>
          <w:sz w:val="22"/>
          <w:szCs w:val="22"/>
        </w:rPr>
        <w:t>Clear emotional boundaries within lessons</w:t>
      </w:r>
      <w:r w:rsidRPr="00272585">
        <w:rPr>
          <w:rFonts w:asciiTheme="minorHAnsi" w:hAnsiTheme="minorHAnsi" w:cstheme="minorHAnsi"/>
          <w:color w:val="auto"/>
          <w:sz w:val="22"/>
          <w:szCs w:val="22"/>
        </w:rPr>
        <w:t>, with advance warnings for sensitive content such as mental health, family relationships, or safeguarding themes.</w:t>
      </w:r>
    </w:p>
    <w:p w14:paraId="678BCE4D" w14:textId="4FF6B0C1" w:rsidR="007E2D3B" w:rsidRPr="003755A7" w:rsidRDefault="007E2D3B" w:rsidP="003755A7">
      <w:pPr>
        <w:pStyle w:val="Style2"/>
        <w:numPr>
          <w:ilvl w:val="0"/>
          <w:numId w:val="0"/>
        </w:numPr>
        <w:ind w:left="720"/>
        <w:jc w:val="both"/>
        <w:rPr>
          <w:rFonts w:asciiTheme="minorHAnsi" w:hAnsiTheme="minorHAnsi" w:cstheme="minorHAnsi"/>
          <w:color w:val="auto"/>
          <w:sz w:val="22"/>
          <w:szCs w:val="22"/>
        </w:rPr>
      </w:pPr>
    </w:p>
    <w:sectPr w:rsidR="007E2D3B" w:rsidRPr="003755A7" w:rsidSect="007511F0">
      <w:headerReference w:type="even" r:id="rId38"/>
      <w:headerReference w:type="default" r:id="rId39"/>
      <w:footerReference w:type="even" r:id="rId40"/>
      <w:footerReference w:type="default" r:id="rId41"/>
      <w:headerReference w:type="first" r:id="rId42"/>
      <w:footerReference w:type="first" r:id="rId4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21738" w14:textId="77777777" w:rsidR="009E0E17" w:rsidRDefault="009E0E17">
      <w:pPr>
        <w:spacing w:after="0" w:line="240" w:lineRule="auto"/>
      </w:pPr>
      <w:r>
        <w:separator/>
      </w:r>
    </w:p>
  </w:endnote>
  <w:endnote w:type="continuationSeparator" w:id="0">
    <w:p w14:paraId="58C96A72" w14:textId="77777777" w:rsidR="009E0E17" w:rsidRDefault="009E0E17">
      <w:pPr>
        <w:spacing w:after="0" w:line="240" w:lineRule="auto"/>
      </w:pPr>
      <w:r>
        <w:continuationSeparator/>
      </w:r>
    </w:p>
  </w:endnote>
  <w:endnote w:type="continuationNotice" w:id="1">
    <w:p w14:paraId="68BF1ACA" w14:textId="77777777" w:rsidR="009E0E17" w:rsidRDefault="009E0E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Udimat">
    <w:altName w:val="Calibri"/>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BC76" w14:textId="77777777" w:rsidR="00D6699D" w:rsidRDefault="00D669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07C8" w14:textId="77777777" w:rsidR="003B68A8" w:rsidRDefault="00F72096">
    <w:pPr>
      <w:pStyle w:val="Footer"/>
    </w:pPr>
    <w:r>
      <w:rPr>
        <w:noProof/>
      </w:rPr>
      <mc:AlternateContent>
        <mc:Choice Requires="wps">
          <w:drawing>
            <wp:anchor distT="45720" distB="45720" distL="114300" distR="114300" simplePos="0" relativeHeight="251657728" behindDoc="0" locked="0" layoutInCell="1" allowOverlap="1" wp14:anchorId="4B48E03E" wp14:editId="45CF844A">
              <wp:simplePos x="0" y="0"/>
              <wp:positionH relativeFrom="column">
                <wp:posOffset>-793750</wp:posOffset>
              </wp:positionH>
              <wp:positionV relativeFrom="paragraph">
                <wp:posOffset>88265</wp:posOffset>
              </wp:positionV>
              <wp:extent cx="2432050" cy="499110"/>
              <wp:effectExtent l="0" t="0" r="0" b="0"/>
              <wp:wrapSquare wrapText="bothSides"/>
              <wp:docPr id="144911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499110"/>
                      </a:xfrm>
                      <a:prstGeom prst="rect">
                        <a:avLst/>
                      </a:prstGeom>
                      <a:noFill/>
                      <a:ln w="9525">
                        <a:noFill/>
                        <a:miter lim="800000"/>
                        <a:headEnd/>
                        <a:tailEnd/>
                      </a:ln>
                    </wps:spPr>
                    <wps:txbx>
                      <w:txbxContent>
                        <w:p w14:paraId="51E1F2A0" w14:textId="77777777" w:rsidR="003B68A8" w:rsidRPr="002678D3" w:rsidRDefault="00F72096" w:rsidP="00F72096">
                          <w:pPr>
                            <w:spacing w:line="276" w:lineRule="auto"/>
                            <w:contextualSpacing/>
                            <w:rPr>
                              <w:rFonts w:ascii="AUdimat" w:hAnsi="AUdimat"/>
                              <w:color w:val="FFFFFF" w:themeColor="background1"/>
                              <w:sz w:val="18"/>
                              <w:szCs w:val="18"/>
                            </w:rPr>
                          </w:pPr>
                          <w:r w:rsidRPr="002678D3">
                            <w:rPr>
                              <w:rFonts w:ascii="AUdimat" w:hAnsi="AUdimat"/>
                              <w:color w:val="FFFFFF" w:themeColor="background1"/>
                              <w:sz w:val="18"/>
                              <w:szCs w:val="18"/>
                            </w:rPr>
                            <w:t>Relationships, RSE, Physical</w:t>
                          </w:r>
                        </w:p>
                        <w:p w14:paraId="6425CB00" w14:textId="77777777" w:rsidR="003B68A8" w:rsidRPr="002678D3" w:rsidRDefault="00F72096" w:rsidP="00F72096">
                          <w:pPr>
                            <w:spacing w:line="276" w:lineRule="auto"/>
                            <w:contextualSpacing/>
                            <w:rPr>
                              <w:rFonts w:ascii="AUdimat" w:hAnsi="AUdimat"/>
                              <w:color w:val="FFFFFF" w:themeColor="background1"/>
                              <w:sz w:val="18"/>
                              <w:szCs w:val="18"/>
                            </w:rPr>
                          </w:pPr>
                          <w:r w:rsidRPr="002678D3">
                            <w:rPr>
                              <w:rFonts w:ascii="AUdimat" w:hAnsi="AUdimat"/>
                              <w:color w:val="FFFFFF" w:themeColor="background1"/>
                              <w:sz w:val="18"/>
                              <w:szCs w:val="18"/>
                            </w:rPr>
                            <w:t>Health &amp; Mental Wellbeing 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48E03E" id="_x0000_t202" coordsize="21600,21600" o:spt="202" path="m,l,21600r21600,l21600,xe">
              <v:stroke joinstyle="miter"/>
              <v:path gradientshapeok="t" o:connecttype="rect"/>
            </v:shapetype>
            <v:shape id="_x0000_s1027" type="#_x0000_t202" style="position:absolute;margin-left:-62.5pt;margin-top:6.95pt;width:191.5pt;height:39.3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" filled="f" stroked="f">
              <v:textbox>
                <w:txbxContent>
                  <w:p w14:paraId="51E1F2A0" w14:textId="77777777" w:rsidR="003B68A8" w:rsidRPr="002678D3" w:rsidRDefault="00F72096" w:rsidP="00F72096">
                    <w:pPr>
                      <w:spacing w:line="276" w:lineRule="auto"/>
                      <w:contextualSpacing/>
                      <w:rPr>
                        <w:rFonts w:ascii="AUdimat" w:hAnsi="AUdimat"/>
                        <w:color w:val="FFFFFF" w:themeColor="background1"/>
                        <w:sz w:val="18"/>
                        <w:szCs w:val="18"/>
                      </w:rPr>
                    </w:pPr>
                    <w:r w:rsidRPr="002678D3">
                      <w:rPr>
                        <w:rFonts w:ascii="AUdimat" w:hAnsi="AUdimat"/>
                        <w:color w:val="FFFFFF" w:themeColor="background1"/>
                        <w:sz w:val="18"/>
                        <w:szCs w:val="18"/>
                      </w:rPr>
                      <w:t>Relationships, RSE, Physical</w:t>
                    </w:r>
                  </w:p>
                  <w:p w14:paraId="6425CB00" w14:textId="77777777" w:rsidR="003B68A8" w:rsidRPr="002678D3" w:rsidRDefault="00F72096" w:rsidP="00F72096">
                    <w:pPr>
                      <w:spacing w:line="276" w:lineRule="auto"/>
                      <w:contextualSpacing/>
                      <w:rPr>
                        <w:rFonts w:ascii="AUdimat" w:hAnsi="AUdimat"/>
                        <w:color w:val="FFFFFF" w:themeColor="background1"/>
                        <w:sz w:val="18"/>
                        <w:szCs w:val="18"/>
                      </w:rPr>
                    </w:pPr>
                    <w:r w:rsidRPr="002678D3">
                      <w:rPr>
                        <w:rFonts w:ascii="AUdimat" w:hAnsi="AUdimat"/>
                        <w:color w:val="FFFFFF" w:themeColor="background1"/>
                        <w:sz w:val="18"/>
                        <w:szCs w:val="18"/>
                      </w:rPr>
                      <w:t>Health &amp; Mental Wellbeing Policy</w:t>
                    </w:r>
                  </w:p>
                </w:txbxContent>
              </v:textbox>
              <w10:wrap type="square"/>
            </v:shape>
          </w:pict>
        </mc:Fallback>
      </mc:AlternateContent>
    </w:r>
    <w:r>
      <w:rPr>
        <w:noProof/>
      </w:rPr>
      <mc:AlternateContent>
        <mc:Choice Requires="wps">
          <w:drawing>
            <wp:anchor distT="45720" distB="45720" distL="114300" distR="114300" simplePos="0" relativeHeight="251658752" behindDoc="0" locked="0" layoutInCell="1" allowOverlap="1" wp14:anchorId="4512D596" wp14:editId="7E98B900">
              <wp:simplePos x="0" y="0"/>
              <wp:positionH relativeFrom="column">
                <wp:posOffset>4963515</wp:posOffset>
              </wp:positionH>
              <wp:positionV relativeFrom="paragraph">
                <wp:posOffset>180596</wp:posOffset>
              </wp:positionV>
              <wp:extent cx="1496060" cy="1404620"/>
              <wp:effectExtent l="0" t="0" r="0" b="0"/>
              <wp:wrapSquare wrapText="bothSides"/>
              <wp:docPr id="2130374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060" cy="1404620"/>
                      </a:xfrm>
                      <a:prstGeom prst="rect">
                        <a:avLst/>
                      </a:prstGeom>
                      <a:noFill/>
                      <a:ln w="9525">
                        <a:noFill/>
                        <a:miter lim="800000"/>
                        <a:headEnd/>
                        <a:tailEnd/>
                      </a:ln>
                    </wps:spPr>
                    <wps:txbx>
                      <w:txbxContent>
                        <w:p w14:paraId="18E9A7E7" w14:textId="77777777" w:rsidR="003B68A8" w:rsidRPr="00B57A05" w:rsidRDefault="00F72096" w:rsidP="00F72096">
                          <w:pPr>
                            <w:spacing w:line="192" w:lineRule="auto"/>
                            <w:jc w:val="right"/>
                            <w:rPr>
                              <w:rFonts w:ascii="AUdimat" w:hAnsi="AUdimat"/>
                              <w:color w:val="FFFFFF" w:themeColor="background1"/>
                            </w:rPr>
                          </w:pPr>
                          <w:r w:rsidRPr="003E36E1">
                            <w:rPr>
                              <w:rFonts w:ascii="AUdimat" w:hAnsi="AUdimat"/>
                              <w:color w:val="FFFFFF" w:themeColor="background1"/>
                            </w:rPr>
                            <w:fldChar w:fldCharType="begin"/>
                          </w:r>
                          <w:r w:rsidRPr="003E36E1">
                            <w:rPr>
                              <w:rFonts w:ascii="AUdimat" w:hAnsi="AUdimat"/>
                              <w:color w:val="FFFFFF" w:themeColor="background1"/>
                            </w:rPr>
                            <w:instrText xml:space="preserve"> PAGE   \* MERGEFORMAT </w:instrText>
                          </w:r>
                          <w:r w:rsidRPr="003E36E1">
                            <w:rPr>
                              <w:rFonts w:ascii="AUdimat" w:hAnsi="AUdimat"/>
                              <w:color w:val="FFFFFF" w:themeColor="background1"/>
                            </w:rPr>
                            <w:fldChar w:fldCharType="separate"/>
                          </w:r>
                          <w:r w:rsidRPr="003E36E1">
                            <w:rPr>
                              <w:rFonts w:ascii="AUdimat" w:hAnsi="AUdimat"/>
                              <w:noProof/>
                              <w:color w:val="FFFFFF" w:themeColor="background1"/>
                            </w:rPr>
                            <w:t>1</w:t>
                          </w:r>
                          <w:r w:rsidRPr="003E36E1">
                            <w:rPr>
                              <w:rFonts w:ascii="AUdimat" w:hAnsi="AUdimat"/>
                              <w:noProof/>
                              <w:color w:val="FFFFFF" w:themeColor="background1"/>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12D596" id="_x0000_s1028" type="#_x0000_t202" style="position:absolute;margin-left:390.85pt;margin-top:14.2pt;width:117.8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qDs+wEAANU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" filled="f" stroked="f">
              <v:textbox style="mso-fit-shape-to-text:t">
                <w:txbxContent>
                  <w:p w14:paraId="18E9A7E7" w14:textId="77777777" w:rsidR="003B68A8" w:rsidRPr="00B57A05" w:rsidRDefault="00F72096" w:rsidP="00F72096">
                    <w:pPr>
                      <w:spacing w:line="192" w:lineRule="auto"/>
                      <w:jc w:val="right"/>
                      <w:rPr>
                        <w:rFonts w:ascii="AUdimat" w:hAnsi="AUdimat"/>
                        <w:color w:val="FFFFFF" w:themeColor="background1"/>
                      </w:rPr>
                    </w:pPr>
                    <w:r w:rsidRPr="003E36E1">
                      <w:rPr>
                        <w:rFonts w:ascii="AUdimat" w:hAnsi="AUdimat"/>
                        <w:color w:val="FFFFFF" w:themeColor="background1"/>
                      </w:rPr>
                      <w:fldChar w:fldCharType="begin"/>
                    </w:r>
                    <w:r w:rsidRPr="003E36E1">
                      <w:rPr>
                        <w:rFonts w:ascii="AUdimat" w:hAnsi="AUdimat"/>
                        <w:color w:val="FFFFFF" w:themeColor="background1"/>
                      </w:rPr>
                      <w:instrText xml:space="preserve"> PAGE   \* MERGEFORMAT </w:instrText>
                    </w:r>
                    <w:r w:rsidRPr="003E36E1">
                      <w:rPr>
                        <w:rFonts w:ascii="AUdimat" w:hAnsi="AUdimat"/>
                        <w:color w:val="FFFFFF" w:themeColor="background1"/>
                      </w:rPr>
                      <w:fldChar w:fldCharType="separate"/>
                    </w:r>
                    <w:r w:rsidRPr="003E36E1">
                      <w:rPr>
                        <w:rFonts w:ascii="AUdimat" w:hAnsi="AUdimat"/>
                        <w:noProof/>
                        <w:color w:val="FFFFFF" w:themeColor="background1"/>
                      </w:rPr>
                      <w:t>1</w:t>
                    </w:r>
                    <w:r w:rsidRPr="003E36E1">
                      <w:rPr>
                        <w:rFonts w:ascii="AUdimat" w:hAnsi="AUdimat"/>
                        <w:noProof/>
                        <w:color w:val="FFFFFF" w:themeColor="background1"/>
                      </w:rPr>
                      <w:fldChar w:fldCharType="end"/>
                    </w:r>
                  </w:p>
                </w:txbxContent>
              </v:textbox>
              <w10:wrap type="square"/>
            </v:shape>
          </w:pict>
        </mc:Fallback>
      </mc:AlternateContent>
    </w:r>
    <w:r w:rsidRPr="00B57A05">
      <w:rPr>
        <w:noProof/>
      </w:rPr>
      <w:drawing>
        <wp:anchor distT="0" distB="0" distL="114300" distR="114300" simplePos="0" relativeHeight="251656704" behindDoc="0" locked="0" layoutInCell="1" allowOverlap="1" wp14:anchorId="43FE2937" wp14:editId="087FF255">
          <wp:simplePos x="0" y="0"/>
          <wp:positionH relativeFrom="column">
            <wp:posOffset>-960565</wp:posOffset>
          </wp:positionH>
          <wp:positionV relativeFrom="page">
            <wp:posOffset>10071735</wp:posOffset>
          </wp:positionV>
          <wp:extent cx="7660640" cy="65278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0640" cy="65278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56B99" w14:textId="77777777" w:rsidR="00D6699D" w:rsidRDefault="00D66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20108" w14:textId="77777777" w:rsidR="009E0E17" w:rsidRDefault="009E0E17">
      <w:pPr>
        <w:spacing w:after="0" w:line="240" w:lineRule="auto"/>
      </w:pPr>
      <w:r>
        <w:rPr>
          <w:color w:val="000000"/>
        </w:rPr>
        <w:separator/>
      </w:r>
    </w:p>
  </w:footnote>
  <w:footnote w:type="continuationSeparator" w:id="0">
    <w:p w14:paraId="59116C81" w14:textId="77777777" w:rsidR="009E0E17" w:rsidRDefault="009E0E17">
      <w:pPr>
        <w:spacing w:after="0" w:line="240" w:lineRule="auto"/>
      </w:pPr>
      <w:r>
        <w:continuationSeparator/>
      </w:r>
    </w:p>
  </w:footnote>
  <w:footnote w:type="continuationNotice" w:id="1">
    <w:p w14:paraId="1D4F9EF8" w14:textId="77777777" w:rsidR="009E0E17" w:rsidRDefault="009E0E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3E2E6" w14:textId="77777777" w:rsidR="00D6699D" w:rsidRDefault="00D669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650AA" w14:textId="68E7D1EC" w:rsidR="00D6699D" w:rsidRDefault="00D669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288D" w14:textId="77777777" w:rsidR="003B68A8" w:rsidRDefault="00F72096">
    <w:pPr>
      <w:pStyle w:val="Header"/>
    </w:pPr>
    <w:r>
      <w:rPr>
        <w:noProof/>
      </w:rPr>
      <w:drawing>
        <wp:anchor distT="0" distB="0" distL="114300" distR="114300" simplePos="0" relativeHeight="251655680" behindDoc="0" locked="0" layoutInCell="1" allowOverlap="1" wp14:anchorId="2F806811" wp14:editId="6C252F10">
          <wp:simplePos x="0" y="0"/>
          <wp:positionH relativeFrom="column">
            <wp:posOffset>-939800</wp:posOffset>
          </wp:positionH>
          <wp:positionV relativeFrom="page">
            <wp:posOffset>-31750</wp:posOffset>
          </wp:positionV>
          <wp:extent cx="7604454" cy="10749818"/>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1842" cy="1078853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ni8UUdXdlt6RIo" int2:id="Gyo2BN9M">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F6A8"/>
    <w:multiLevelType w:val="hybridMultilevel"/>
    <w:tmpl w:val="A7F039E4"/>
    <w:lvl w:ilvl="0" w:tplc="595463C2">
      <w:start w:val="1"/>
      <w:numFmt w:val="bullet"/>
      <w:lvlText w:val=""/>
      <w:lvlJc w:val="left"/>
      <w:pPr>
        <w:ind w:left="720" w:hanging="360"/>
      </w:pPr>
      <w:rPr>
        <w:rFonts w:ascii="Symbol" w:hAnsi="Symbol" w:hint="default"/>
      </w:rPr>
    </w:lvl>
    <w:lvl w:ilvl="1" w:tplc="764EE948">
      <w:start w:val="1"/>
      <w:numFmt w:val="bullet"/>
      <w:lvlText w:val="o"/>
      <w:lvlJc w:val="left"/>
      <w:pPr>
        <w:ind w:left="1440" w:hanging="360"/>
      </w:pPr>
      <w:rPr>
        <w:rFonts w:ascii="Courier New" w:hAnsi="Courier New" w:hint="default"/>
      </w:rPr>
    </w:lvl>
    <w:lvl w:ilvl="2" w:tplc="26A88060">
      <w:start w:val="1"/>
      <w:numFmt w:val="bullet"/>
      <w:lvlText w:val=""/>
      <w:lvlJc w:val="left"/>
      <w:pPr>
        <w:ind w:left="2160" w:hanging="360"/>
      </w:pPr>
      <w:rPr>
        <w:rFonts w:ascii="Wingdings" w:hAnsi="Wingdings" w:hint="default"/>
      </w:rPr>
    </w:lvl>
    <w:lvl w:ilvl="3" w:tplc="85EAEFB0">
      <w:start w:val="1"/>
      <w:numFmt w:val="bullet"/>
      <w:lvlText w:val=""/>
      <w:lvlJc w:val="left"/>
      <w:pPr>
        <w:ind w:left="2880" w:hanging="360"/>
      </w:pPr>
      <w:rPr>
        <w:rFonts w:ascii="Symbol" w:hAnsi="Symbol" w:hint="default"/>
      </w:rPr>
    </w:lvl>
    <w:lvl w:ilvl="4" w:tplc="EE70F78A">
      <w:start w:val="1"/>
      <w:numFmt w:val="bullet"/>
      <w:lvlText w:val="o"/>
      <w:lvlJc w:val="left"/>
      <w:pPr>
        <w:ind w:left="3600" w:hanging="360"/>
      </w:pPr>
      <w:rPr>
        <w:rFonts w:ascii="Courier New" w:hAnsi="Courier New" w:hint="default"/>
      </w:rPr>
    </w:lvl>
    <w:lvl w:ilvl="5" w:tplc="0CB61CB6">
      <w:start w:val="1"/>
      <w:numFmt w:val="bullet"/>
      <w:lvlText w:val=""/>
      <w:lvlJc w:val="left"/>
      <w:pPr>
        <w:ind w:left="4320" w:hanging="360"/>
      </w:pPr>
      <w:rPr>
        <w:rFonts w:ascii="Wingdings" w:hAnsi="Wingdings" w:hint="default"/>
      </w:rPr>
    </w:lvl>
    <w:lvl w:ilvl="6" w:tplc="B78E6938">
      <w:start w:val="1"/>
      <w:numFmt w:val="bullet"/>
      <w:lvlText w:val=""/>
      <w:lvlJc w:val="left"/>
      <w:pPr>
        <w:ind w:left="5040" w:hanging="360"/>
      </w:pPr>
      <w:rPr>
        <w:rFonts w:ascii="Symbol" w:hAnsi="Symbol" w:hint="default"/>
      </w:rPr>
    </w:lvl>
    <w:lvl w:ilvl="7" w:tplc="EBC0B182">
      <w:start w:val="1"/>
      <w:numFmt w:val="bullet"/>
      <w:lvlText w:val="o"/>
      <w:lvlJc w:val="left"/>
      <w:pPr>
        <w:ind w:left="5760" w:hanging="360"/>
      </w:pPr>
      <w:rPr>
        <w:rFonts w:ascii="Courier New" w:hAnsi="Courier New" w:hint="default"/>
      </w:rPr>
    </w:lvl>
    <w:lvl w:ilvl="8" w:tplc="44D4EB7E">
      <w:start w:val="1"/>
      <w:numFmt w:val="bullet"/>
      <w:lvlText w:val=""/>
      <w:lvlJc w:val="left"/>
      <w:pPr>
        <w:ind w:left="6480" w:hanging="360"/>
      </w:pPr>
      <w:rPr>
        <w:rFonts w:ascii="Wingdings" w:hAnsi="Wingdings" w:hint="default"/>
      </w:rPr>
    </w:lvl>
  </w:abstractNum>
  <w:abstractNum w:abstractNumId="1" w15:restartNumberingAfterBreak="0">
    <w:nsid w:val="02855D4E"/>
    <w:multiLevelType w:val="multilevel"/>
    <w:tmpl w:val="4984BAA2"/>
    <w:styleLink w:val="Bullets"/>
    <w:lvl w:ilvl="0">
      <w:start w:val="1"/>
      <w:numFmt w:val="bullet"/>
      <w:pStyle w:val="Bullet1"/>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440"/>
        </w:tabs>
        <w:ind w:left="1440" w:hanging="720"/>
      </w:pPr>
      <w:rPr>
        <w:rFonts w:ascii="Symbol" w:hAnsi="Symbol" w:cs="Times New Roman" w:hint="default"/>
        <w:color w:val="auto"/>
      </w:rPr>
    </w:lvl>
    <w:lvl w:ilvl="2">
      <w:start w:val="1"/>
      <w:numFmt w:val="bullet"/>
      <w:pStyle w:val="Bullet3"/>
      <w:lvlText w:val=""/>
      <w:lvlJc w:val="left"/>
      <w:pPr>
        <w:tabs>
          <w:tab w:val="num" w:pos="2160"/>
        </w:tabs>
        <w:ind w:left="2160" w:hanging="720"/>
      </w:pPr>
      <w:rPr>
        <w:rFonts w:ascii="Symbol" w:hAnsi="Symbol" w:cs="Times New Roman" w:hint="default"/>
        <w:color w:val="auto"/>
      </w:rPr>
    </w:lvl>
    <w:lvl w:ilvl="3">
      <w:start w:val="1"/>
      <w:numFmt w:val="bullet"/>
      <w:lvlText w:val=""/>
      <w:lvlJc w:val="left"/>
      <w:pPr>
        <w:tabs>
          <w:tab w:val="num" w:pos="1418"/>
        </w:tabs>
        <w:ind w:left="1418" w:hanging="709"/>
      </w:pPr>
      <w:rPr>
        <w:rFonts w:ascii="Symbol" w:hAnsi="Symbol" w:hint="default"/>
        <w:color w:val="auto"/>
      </w:rPr>
    </w:lvl>
    <w:lvl w:ilvl="4">
      <w:start w:val="1"/>
      <w:numFmt w:val="bullet"/>
      <w:lvlText w:val=""/>
      <w:lvlJc w:val="left"/>
      <w:pPr>
        <w:tabs>
          <w:tab w:val="num" w:pos="1418"/>
        </w:tabs>
        <w:ind w:left="1418" w:hanging="709"/>
      </w:pPr>
      <w:rPr>
        <w:rFonts w:ascii="Symbol" w:hAnsi="Symbol"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05ABAF1B"/>
    <w:multiLevelType w:val="hybridMultilevel"/>
    <w:tmpl w:val="44B4F9A0"/>
    <w:lvl w:ilvl="0" w:tplc="F1C4AA30">
      <w:start w:val="1"/>
      <w:numFmt w:val="bullet"/>
      <w:lvlText w:val=""/>
      <w:lvlJc w:val="left"/>
      <w:pPr>
        <w:ind w:left="720" w:hanging="360"/>
      </w:pPr>
      <w:rPr>
        <w:rFonts w:ascii="Symbol" w:hAnsi="Symbol" w:hint="default"/>
      </w:rPr>
    </w:lvl>
    <w:lvl w:ilvl="1" w:tplc="618E2384">
      <w:start w:val="1"/>
      <w:numFmt w:val="bullet"/>
      <w:lvlText w:val="o"/>
      <w:lvlJc w:val="left"/>
      <w:pPr>
        <w:ind w:left="1440" w:hanging="360"/>
      </w:pPr>
      <w:rPr>
        <w:rFonts w:ascii="Courier New" w:hAnsi="Courier New" w:hint="default"/>
      </w:rPr>
    </w:lvl>
    <w:lvl w:ilvl="2" w:tplc="E47AC6B4">
      <w:start w:val="1"/>
      <w:numFmt w:val="bullet"/>
      <w:lvlText w:val=""/>
      <w:lvlJc w:val="left"/>
      <w:pPr>
        <w:ind w:left="2160" w:hanging="360"/>
      </w:pPr>
      <w:rPr>
        <w:rFonts w:ascii="Wingdings" w:hAnsi="Wingdings" w:hint="default"/>
      </w:rPr>
    </w:lvl>
    <w:lvl w:ilvl="3" w:tplc="A052F2D2">
      <w:start w:val="1"/>
      <w:numFmt w:val="bullet"/>
      <w:lvlText w:val=""/>
      <w:lvlJc w:val="left"/>
      <w:pPr>
        <w:ind w:left="2880" w:hanging="360"/>
      </w:pPr>
      <w:rPr>
        <w:rFonts w:ascii="Symbol" w:hAnsi="Symbol" w:hint="default"/>
      </w:rPr>
    </w:lvl>
    <w:lvl w:ilvl="4" w:tplc="F6B8A77C">
      <w:start w:val="1"/>
      <w:numFmt w:val="bullet"/>
      <w:lvlText w:val="o"/>
      <w:lvlJc w:val="left"/>
      <w:pPr>
        <w:ind w:left="3600" w:hanging="360"/>
      </w:pPr>
      <w:rPr>
        <w:rFonts w:ascii="Courier New" w:hAnsi="Courier New" w:hint="default"/>
      </w:rPr>
    </w:lvl>
    <w:lvl w:ilvl="5" w:tplc="B3D48296">
      <w:start w:val="1"/>
      <w:numFmt w:val="bullet"/>
      <w:lvlText w:val=""/>
      <w:lvlJc w:val="left"/>
      <w:pPr>
        <w:ind w:left="4320" w:hanging="360"/>
      </w:pPr>
      <w:rPr>
        <w:rFonts w:ascii="Wingdings" w:hAnsi="Wingdings" w:hint="default"/>
      </w:rPr>
    </w:lvl>
    <w:lvl w:ilvl="6" w:tplc="235A8BDC">
      <w:start w:val="1"/>
      <w:numFmt w:val="bullet"/>
      <w:lvlText w:val=""/>
      <w:lvlJc w:val="left"/>
      <w:pPr>
        <w:ind w:left="5040" w:hanging="360"/>
      </w:pPr>
      <w:rPr>
        <w:rFonts w:ascii="Symbol" w:hAnsi="Symbol" w:hint="default"/>
      </w:rPr>
    </w:lvl>
    <w:lvl w:ilvl="7" w:tplc="F9027964">
      <w:start w:val="1"/>
      <w:numFmt w:val="bullet"/>
      <w:lvlText w:val="o"/>
      <w:lvlJc w:val="left"/>
      <w:pPr>
        <w:ind w:left="5760" w:hanging="360"/>
      </w:pPr>
      <w:rPr>
        <w:rFonts w:ascii="Courier New" w:hAnsi="Courier New" w:hint="default"/>
      </w:rPr>
    </w:lvl>
    <w:lvl w:ilvl="8" w:tplc="6DD62D62">
      <w:start w:val="1"/>
      <w:numFmt w:val="bullet"/>
      <w:lvlText w:val=""/>
      <w:lvlJc w:val="left"/>
      <w:pPr>
        <w:ind w:left="6480" w:hanging="360"/>
      </w:pPr>
      <w:rPr>
        <w:rFonts w:ascii="Wingdings" w:hAnsi="Wingdings" w:hint="default"/>
      </w:rPr>
    </w:lvl>
  </w:abstractNum>
  <w:abstractNum w:abstractNumId="3" w15:restartNumberingAfterBreak="0">
    <w:nsid w:val="09F05AD8"/>
    <w:multiLevelType w:val="hybridMultilevel"/>
    <w:tmpl w:val="D6DA146C"/>
    <w:lvl w:ilvl="0" w:tplc="5330DC88">
      <w:start w:val="1"/>
      <w:numFmt w:val="bullet"/>
      <w:lvlText w:val=""/>
      <w:lvlJc w:val="left"/>
      <w:pPr>
        <w:ind w:left="1866" w:hanging="360"/>
      </w:pPr>
      <w:rPr>
        <w:rFonts w:ascii="Symbol" w:hAnsi="Symbol" w:hint="default"/>
        <w:color w:val="00B0F0"/>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A8F3855"/>
    <w:multiLevelType w:val="multilevel"/>
    <w:tmpl w:val="02AE348C"/>
    <w:lvl w:ilvl="0">
      <w:start w:val="1"/>
      <w:numFmt w:val="decimal"/>
      <w:lvlText w:val="%1"/>
      <w:lvlJc w:val="left"/>
      <w:pPr>
        <w:ind w:left="360" w:hanging="360"/>
      </w:pPr>
      <w:rPr>
        <w:color w:val="2CAAE1"/>
      </w:rPr>
    </w:lvl>
    <w:lvl w:ilvl="1">
      <w:start w:val="1"/>
      <w:numFmt w:val="decimal"/>
      <w:lvlText w:val="%1.%2"/>
      <w:lvlJc w:val="left"/>
      <w:pPr>
        <w:ind w:left="360" w:hanging="360"/>
      </w:pPr>
      <w:rPr>
        <w:rFonts w:cstheme="minorHAnsi" w:hint="default"/>
        <w:b w:val="0"/>
        <w:bCs/>
        <w:color w:val="2CAAE1"/>
      </w:rPr>
    </w:lvl>
    <w:lvl w:ilvl="2">
      <w:start w:val="1"/>
      <w:numFmt w:val="decimal"/>
      <w:lvlText w:val="%1.%2.%3"/>
      <w:lvlJc w:val="left"/>
      <w:pPr>
        <w:ind w:left="5399" w:hanging="720"/>
      </w:pPr>
      <w:rPr>
        <w:rFonts w:cstheme="minorHAnsi" w:hint="default"/>
        <w:color w:val="2CAAE1"/>
      </w:rPr>
    </w:lvl>
    <w:lvl w:ilvl="3">
      <w:start w:val="1"/>
      <w:numFmt w:val="decimal"/>
      <w:lvlText w:val="%1.%2.%3.%4"/>
      <w:lvlJc w:val="left"/>
      <w:pPr>
        <w:ind w:left="720" w:hanging="720"/>
      </w:pPr>
      <w:rPr>
        <w:rFonts w:cstheme="minorHAnsi" w:hint="default"/>
        <w:color w:val="2CAAE1"/>
      </w:rPr>
    </w:lvl>
    <w:lvl w:ilvl="4">
      <w:start w:val="1"/>
      <w:numFmt w:val="decimal"/>
      <w:lvlText w:val="%1.%2.%3.%4.%5"/>
      <w:lvlJc w:val="left"/>
      <w:pPr>
        <w:ind w:left="1080" w:hanging="1080"/>
      </w:pPr>
      <w:rPr>
        <w:rFonts w:cstheme="minorHAnsi" w:hint="default"/>
        <w:color w:val="2CAAE1"/>
      </w:rPr>
    </w:lvl>
    <w:lvl w:ilvl="5">
      <w:start w:val="1"/>
      <w:numFmt w:val="decimal"/>
      <w:lvlText w:val="%1.%2.%3.%4.%5.%6"/>
      <w:lvlJc w:val="left"/>
      <w:pPr>
        <w:ind w:left="1080" w:hanging="1080"/>
      </w:pPr>
      <w:rPr>
        <w:rFonts w:cstheme="minorHAnsi" w:hint="default"/>
        <w:color w:val="2CAAE1"/>
      </w:rPr>
    </w:lvl>
    <w:lvl w:ilvl="6">
      <w:start w:val="1"/>
      <w:numFmt w:val="decimal"/>
      <w:lvlText w:val="%1.%2.%3.%4.%5.%6.%7"/>
      <w:lvlJc w:val="left"/>
      <w:pPr>
        <w:ind w:left="1440" w:hanging="1440"/>
      </w:pPr>
      <w:rPr>
        <w:rFonts w:cstheme="minorHAnsi" w:hint="default"/>
        <w:color w:val="2CAAE1"/>
      </w:rPr>
    </w:lvl>
    <w:lvl w:ilvl="7">
      <w:start w:val="1"/>
      <w:numFmt w:val="decimal"/>
      <w:lvlText w:val="%1.%2.%3.%4.%5.%6.%7.%8"/>
      <w:lvlJc w:val="left"/>
      <w:pPr>
        <w:ind w:left="1440" w:hanging="1440"/>
      </w:pPr>
      <w:rPr>
        <w:rFonts w:cstheme="minorHAnsi" w:hint="default"/>
        <w:color w:val="2CAAE1"/>
      </w:rPr>
    </w:lvl>
    <w:lvl w:ilvl="8">
      <w:start w:val="1"/>
      <w:numFmt w:val="decimal"/>
      <w:lvlText w:val="%1.%2.%3.%4.%5.%6.%7.%8.%9"/>
      <w:lvlJc w:val="left"/>
      <w:pPr>
        <w:ind w:left="1440" w:hanging="1440"/>
      </w:pPr>
      <w:rPr>
        <w:rFonts w:cstheme="minorHAnsi" w:hint="default"/>
        <w:color w:val="2CAAE1"/>
      </w:rPr>
    </w:lvl>
  </w:abstractNum>
  <w:abstractNum w:abstractNumId="5" w15:restartNumberingAfterBreak="0">
    <w:nsid w:val="0ED07041"/>
    <w:multiLevelType w:val="multilevel"/>
    <w:tmpl w:val="FDF08726"/>
    <w:styleLink w:val="LFO2"/>
    <w:lvl w:ilvl="0">
      <w:start w:val="1"/>
      <w:numFmt w:val="decimal"/>
      <w:pStyle w:val="Style3"/>
      <w:lvlText w:val="1.%1"/>
      <w:lvlJc w:val="left"/>
      <w:pPr>
        <w:ind w:left="720" w:hanging="360"/>
      </w:pPr>
      <w:rPr>
        <w:rFonts w:ascii="Calibri Light" w:hAnsi="Calibri Light" w:cs="Calibri Light"/>
        <w:b w:val="0"/>
        <w:bCs w:val="0"/>
        <w:color w:val="00B0F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CC6B0C"/>
    <w:multiLevelType w:val="multilevel"/>
    <w:tmpl w:val="FAAE895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F4315"/>
    <w:multiLevelType w:val="multilevel"/>
    <w:tmpl w:val="FAAE895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86D5CE"/>
    <w:multiLevelType w:val="hybridMultilevel"/>
    <w:tmpl w:val="041E5C42"/>
    <w:lvl w:ilvl="0" w:tplc="DD8854C0">
      <w:start w:val="1"/>
      <w:numFmt w:val="bullet"/>
      <w:lvlText w:val=""/>
      <w:lvlJc w:val="left"/>
      <w:pPr>
        <w:ind w:left="720" w:hanging="360"/>
      </w:pPr>
      <w:rPr>
        <w:rFonts w:ascii="Symbol" w:hAnsi="Symbol" w:hint="default"/>
      </w:rPr>
    </w:lvl>
    <w:lvl w:ilvl="1" w:tplc="A9C0B42E">
      <w:start w:val="1"/>
      <w:numFmt w:val="bullet"/>
      <w:lvlText w:val="o"/>
      <w:lvlJc w:val="left"/>
      <w:pPr>
        <w:ind w:left="1440" w:hanging="360"/>
      </w:pPr>
      <w:rPr>
        <w:rFonts w:ascii="Courier New" w:hAnsi="Courier New" w:hint="default"/>
      </w:rPr>
    </w:lvl>
    <w:lvl w:ilvl="2" w:tplc="DCD0CCCA">
      <w:start w:val="1"/>
      <w:numFmt w:val="bullet"/>
      <w:lvlText w:val=""/>
      <w:lvlJc w:val="left"/>
      <w:pPr>
        <w:ind w:left="2160" w:hanging="360"/>
      </w:pPr>
      <w:rPr>
        <w:rFonts w:ascii="Wingdings" w:hAnsi="Wingdings" w:hint="default"/>
      </w:rPr>
    </w:lvl>
    <w:lvl w:ilvl="3" w:tplc="FD507FFE">
      <w:start w:val="1"/>
      <w:numFmt w:val="bullet"/>
      <w:lvlText w:val=""/>
      <w:lvlJc w:val="left"/>
      <w:pPr>
        <w:ind w:left="2880" w:hanging="360"/>
      </w:pPr>
      <w:rPr>
        <w:rFonts w:ascii="Symbol" w:hAnsi="Symbol" w:hint="default"/>
      </w:rPr>
    </w:lvl>
    <w:lvl w:ilvl="4" w:tplc="C8D2958A">
      <w:start w:val="1"/>
      <w:numFmt w:val="bullet"/>
      <w:lvlText w:val="o"/>
      <w:lvlJc w:val="left"/>
      <w:pPr>
        <w:ind w:left="3600" w:hanging="360"/>
      </w:pPr>
      <w:rPr>
        <w:rFonts w:ascii="Courier New" w:hAnsi="Courier New" w:hint="default"/>
      </w:rPr>
    </w:lvl>
    <w:lvl w:ilvl="5" w:tplc="3B825D74">
      <w:start w:val="1"/>
      <w:numFmt w:val="bullet"/>
      <w:lvlText w:val=""/>
      <w:lvlJc w:val="left"/>
      <w:pPr>
        <w:ind w:left="4320" w:hanging="360"/>
      </w:pPr>
      <w:rPr>
        <w:rFonts w:ascii="Wingdings" w:hAnsi="Wingdings" w:hint="default"/>
      </w:rPr>
    </w:lvl>
    <w:lvl w:ilvl="6" w:tplc="877884D8">
      <w:start w:val="1"/>
      <w:numFmt w:val="bullet"/>
      <w:lvlText w:val=""/>
      <w:lvlJc w:val="left"/>
      <w:pPr>
        <w:ind w:left="5040" w:hanging="360"/>
      </w:pPr>
      <w:rPr>
        <w:rFonts w:ascii="Symbol" w:hAnsi="Symbol" w:hint="default"/>
      </w:rPr>
    </w:lvl>
    <w:lvl w:ilvl="7" w:tplc="E438C38C">
      <w:start w:val="1"/>
      <w:numFmt w:val="bullet"/>
      <w:lvlText w:val="o"/>
      <w:lvlJc w:val="left"/>
      <w:pPr>
        <w:ind w:left="5760" w:hanging="360"/>
      </w:pPr>
      <w:rPr>
        <w:rFonts w:ascii="Courier New" w:hAnsi="Courier New" w:hint="default"/>
      </w:rPr>
    </w:lvl>
    <w:lvl w:ilvl="8" w:tplc="6B7CF57A">
      <w:start w:val="1"/>
      <w:numFmt w:val="bullet"/>
      <w:lvlText w:val=""/>
      <w:lvlJc w:val="left"/>
      <w:pPr>
        <w:ind w:left="6480" w:hanging="360"/>
      </w:pPr>
      <w:rPr>
        <w:rFonts w:ascii="Wingdings" w:hAnsi="Wingdings" w:hint="default"/>
      </w:rPr>
    </w:lvl>
  </w:abstractNum>
  <w:abstractNum w:abstractNumId="9" w15:restartNumberingAfterBreak="0">
    <w:nsid w:val="1AD0460E"/>
    <w:multiLevelType w:val="multilevel"/>
    <w:tmpl w:val="AA90CEEC"/>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b w:val="0"/>
        <w:i w:val="0"/>
        <w:sz w:val="22"/>
        <w:szCs w:val="22"/>
      </w:rPr>
    </w:lvl>
    <w:lvl w:ilvl="2">
      <w:start w:val="1"/>
      <w:numFmt w:val="decimal"/>
      <w:pStyle w:val="Heading3"/>
      <w:lvlText w:val="%1.%2.%3"/>
      <w:lvlJc w:val="left"/>
      <w:pPr>
        <w:ind w:left="720" w:hanging="720"/>
      </w:pPr>
    </w:lvl>
    <w:lvl w:ilvl="3">
      <w:start w:val="1"/>
      <w:numFmt w:val="decimal"/>
      <w:pStyle w:val="Heading4"/>
      <w:lvlText w:val="%4."/>
      <w:lvlJc w:val="left"/>
      <w:pPr>
        <w:ind w:left="5826" w:hanging="864"/>
      </w:pPr>
      <w:rPr>
        <w:rFonts w:ascii="Calibri" w:hAnsi="Calibri" w:hint="default"/>
        <w:sz w:val="22"/>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033A017"/>
    <w:multiLevelType w:val="hybridMultilevel"/>
    <w:tmpl w:val="04DA9530"/>
    <w:lvl w:ilvl="0" w:tplc="E688A6AC">
      <w:start w:val="1"/>
      <w:numFmt w:val="bullet"/>
      <w:lvlText w:val=""/>
      <w:lvlJc w:val="left"/>
      <w:pPr>
        <w:ind w:left="720" w:hanging="360"/>
      </w:pPr>
      <w:rPr>
        <w:rFonts w:ascii="Symbol" w:hAnsi="Symbol" w:hint="default"/>
      </w:rPr>
    </w:lvl>
    <w:lvl w:ilvl="1" w:tplc="8B98CA94">
      <w:start w:val="1"/>
      <w:numFmt w:val="bullet"/>
      <w:lvlText w:val="o"/>
      <w:lvlJc w:val="left"/>
      <w:pPr>
        <w:ind w:left="1440" w:hanging="360"/>
      </w:pPr>
      <w:rPr>
        <w:rFonts w:ascii="Courier New" w:hAnsi="Courier New" w:hint="default"/>
      </w:rPr>
    </w:lvl>
    <w:lvl w:ilvl="2" w:tplc="19E6D9DA">
      <w:start w:val="1"/>
      <w:numFmt w:val="bullet"/>
      <w:lvlText w:val=""/>
      <w:lvlJc w:val="left"/>
      <w:pPr>
        <w:ind w:left="2160" w:hanging="360"/>
      </w:pPr>
      <w:rPr>
        <w:rFonts w:ascii="Wingdings" w:hAnsi="Wingdings" w:hint="default"/>
      </w:rPr>
    </w:lvl>
    <w:lvl w:ilvl="3" w:tplc="18E8DBC4">
      <w:start w:val="1"/>
      <w:numFmt w:val="bullet"/>
      <w:lvlText w:val=""/>
      <w:lvlJc w:val="left"/>
      <w:pPr>
        <w:ind w:left="2880" w:hanging="360"/>
      </w:pPr>
      <w:rPr>
        <w:rFonts w:ascii="Symbol" w:hAnsi="Symbol" w:hint="default"/>
      </w:rPr>
    </w:lvl>
    <w:lvl w:ilvl="4" w:tplc="6AD4B138">
      <w:start w:val="1"/>
      <w:numFmt w:val="bullet"/>
      <w:lvlText w:val="o"/>
      <w:lvlJc w:val="left"/>
      <w:pPr>
        <w:ind w:left="3600" w:hanging="360"/>
      </w:pPr>
      <w:rPr>
        <w:rFonts w:ascii="Courier New" w:hAnsi="Courier New" w:hint="default"/>
      </w:rPr>
    </w:lvl>
    <w:lvl w:ilvl="5" w:tplc="21727A04">
      <w:start w:val="1"/>
      <w:numFmt w:val="bullet"/>
      <w:lvlText w:val=""/>
      <w:lvlJc w:val="left"/>
      <w:pPr>
        <w:ind w:left="4320" w:hanging="360"/>
      </w:pPr>
      <w:rPr>
        <w:rFonts w:ascii="Wingdings" w:hAnsi="Wingdings" w:hint="default"/>
      </w:rPr>
    </w:lvl>
    <w:lvl w:ilvl="6" w:tplc="87F8C39E">
      <w:start w:val="1"/>
      <w:numFmt w:val="bullet"/>
      <w:lvlText w:val=""/>
      <w:lvlJc w:val="left"/>
      <w:pPr>
        <w:ind w:left="5040" w:hanging="360"/>
      </w:pPr>
      <w:rPr>
        <w:rFonts w:ascii="Symbol" w:hAnsi="Symbol" w:hint="default"/>
      </w:rPr>
    </w:lvl>
    <w:lvl w:ilvl="7" w:tplc="018CC3A0">
      <w:start w:val="1"/>
      <w:numFmt w:val="bullet"/>
      <w:lvlText w:val="o"/>
      <w:lvlJc w:val="left"/>
      <w:pPr>
        <w:ind w:left="5760" w:hanging="360"/>
      </w:pPr>
      <w:rPr>
        <w:rFonts w:ascii="Courier New" w:hAnsi="Courier New" w:hint="default"/>
      </w:rPr>
    </w:lvl>
    <w:lvl w:ilvl="8" w:tplc="6D328384">
      <w:start w:val="1"/>
      <w:numFmt w:val="bullet"/>
      <w:lvlText w:val=""/>
      <w:lvlJc w:val="left"/>
      <w:pPr>
        <w:ind w:left="6480" w:hanging="360"/>
      </w:pPr>
      <w:rPr>
        <w:rFonts w:ascii="Wingdings" w:hAnsi="Wingdings" w:hint="default"/>
      </w:rPr>
    </w:lvl>
  </w:abstractNum>
  <w:abstractNum w:abstractNumId="11" w15:restartNumberingAfterBreak="0">
    <w:nsid w:val="20870607"/>
    <w:multiLevelType w:val="multilevel"/>
    <w:tmpl w:val="43D83B60"/>
    <w:styleLink w:val="LFO1"/>
    <w:lvl w:ilvl="0">
      <w:start w:val="1"/>
      <w:numFmt w:val="decimal"/>
      <w:pStyle w:val="Style2"/>
      <w:lvlText w:val="%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11E299B"/>
    <w:multiLevelType w:val="multilevel"/>
    <w:tmpl w:val="89C4AF9A"/>
    <w:lvl w:ilvl="0">
      <w:start w:val="1"/>
      <w:numFmt w:val="bullet"/>
      <w:lvlText w:val=""/>
      <w:lvlJc w:val="left"/>
      <w:pPr>
        <w:tabs>
          <w:tab w:val="num" w:pos="360"/>
        </w:tabs>
        <w:ind w:left="360" w:hanging="360"/>
      </w:pPr>
      <w:rPr>
        <w:rFonts w:ascii="Symbol" w:hAnsi="Symbol" w:hint="default"/>
        <w:color w:val="00B0F0"/>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8C5B842"/>
    <w:multiLevelType w:val="hybridMultilevel"/>
    <w:tmpl w:val="813A0B84"/>
    <w:lvl w:ilvl="0" w:tplc="07CA4652">
      <w:start w:val="1"/>
      <w:numFmt w:val="bullet"/>
      <w:lvlText w:val=""/>
      <w:lvlJc w:val="left"/>
      <w:pPr>
        <w:ind w:left="720" w:hanging="360"/>
      </w:pPr>
      <w:rPr>
        <w:rFonts w:ascii="Symbol" w:hAnsi="Symbol" w:hint="default"/>
      </w:rPr>
    </w:lvl>
    <w:lvl w:ilvl="1" w:tplc="16E0F234">
      <w:start w:val="1"/>
      <w:numFmt w:val="bullet"/>
      <w:lvlText w:val="o"/>
      <w:lvlJc w:val="left"/>
      <w:pPr>
        <w:ind w:left="1440" w:hanging="360"/>
      </w:pPr>
      <w:rPr>
        <w:rFonts w:ascii="Courier New" w:hAnsi="Courier New" w:hint="default"/>
      </w:rPr>
    </w:lvl>
    <w:lvl w:ilvl="2" w:tplc="6A5A8EE8">
      <w:start w:val="1"/>
      <w:numFmt w:val="bullet"/>
      <w:lvlText w:val=""/>
      <w:lvlJc w:val="left"/>
      <w:pPr>
        <w:ind w:left="2160" w:hanging="360"/>
      </w:pPr>
      <w:rPr>
        <w:rFonts w:ascii="Wingdings" w:hAnsi="Wingdings" w:hint="default"/>
      </w:rPr>
    </w:lvl>
    <w:lvl w:ilvl="3" w:tplc="CC9C0950">
      <w:start w:val="1"/>
      <w:numFmt w:val="bullet"/>
      <w:lvlText w:val=""/>
      <w:lvlJc w:val="left"/>
      <w:pPr>
        <w:ind w:left="2880" w:hanging="360"/>
      </w:pPr>
      <w:rPr>
        <w:rFonts w:ascii="Symbol" w:hAnsi="Symbol" w:hint="default"/>
      </w:rPr>
    </w:lvl>
    <w:lvl w:ilvl="4" w:tplc="7F509784">
      <w:start w:val="1"/>
      <w:numFmt w:val="bullet"/>
      <w:lvlText w:val="o"/>
      <w:lvlJc w:val="left"/>
      <w:pPr>
        <w:ind w:left="3600" w:hanging="360"/>
      </w:pPr>
      <w:rPr>
        <w:rFonts w:ascii="Courier New" w:hAnsi="Courier New" w:hint="default"/>
      </w:rPr>
    </w:lvl>
    <w:lvl w:ilvl="5" w:tplc="1136994E">
      <w:start w:val="1"/>
      <w:numFmt w:val="bullet"/>
      <w:lvlText w:val=""/>
      <w:lvlJc w:val="left"/>
      <w:pPr>
        <w:ind w:left="4320" w:hanging="360"/>
      </w:pPr>
      <w:rPr>
        <w:rFonts w:ascii="Wingdings" w:hAnsi="Wingdings" w:hint="default"/>
      </w:rPr>
    </w:lvl>
    <w:lvl w:ilvl="6" w:tplc="CF78C0D0">
      <w:start w:val="1"/>
      <w:numFmt w:val="bullet"/>
      <w:lvlText w:val=""/>
      <w:lvlJc w:val="left"/>
      <w:pPr>
        <w:ind w:left="5040" w:hanging="360"/>
      </w:pPr>
      <w:rPr>
        <w:rFonts w:ascii="Symbol" w:hAnsi="Symbol" w:hint="default"/>
      </w:rPr>
    </w:lvl>
    <w:lvl w:ilvl="7" w:tplc="76D08B58">
      <w:start w:val="1"/>
      <w:numFmt w:val="bullet"/>
      <w:lvlText w:val="o"/>
      <w:lvlJc w:val="left"/>
      <w:pPr>
        <w:ind w:left="5760" w:hanging="360"/>
      </w:pPr>
      <w:rPr>
        <w:rFonts w:ascii="Courier New" w:hAnsi="Courier New" w:hint="default"/>
      </w:rPr>
    </w:lvl>
    <w:lvl w:ilvl="8" w:tplc="516C08B6">
      <w:start w:val="1"/>
      <w:numFmt w:val="bullet"/>
      <w:lvlText w:val=""/>
      <w:lvlJc w:val="left"/>
      <w:pPr>
        <w:ind w:left="6480" w:hanging="360"/>
      </w:pPr>
      <w:rPr>
        <w:rFonts w:ascii="Wingdings" w:hAnsi="Wingdings" w:hint="default"/>
      </w:rPr>
    </w:lvl>
  </w:abstractNum>
  <w:abstractNum w:abstractNumId="14" w15:restartNumberingAfterBreak="0">
    <w:nsid w:val="2A3D215E"/>
    <w:multiLevelType w:val="hybridMultilevel"/>
    <w:tmpl w:val="B2B4451E"/>
    <w:lvl w:ilvl="0" w:tplc="5330DC88">
      <w:start w:val="1"/>
      <w:numFmt w:val="bullet"/>
      <w:lvlText w:val=""/>
      <w:lvlJc w:val="left"/>
      <w:pPr>
        <w:ind w:left="1724" w:hanging="360"/>
      </w:pPr>
      <w:rPr>
        <w:rFonts w:ascii="Symbol" w:hAnsi="Symbol" w:hint="default"/>
        <w:color w:val="00B0F0"/>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30A73118"/>
    <w:multiLevelType w:val="hybridMultilevel"/>
    <w:tmpl w:val="ADB45B7E"/>
    <w:lvl w:ilvl="0" w:tplc="5330DC88">
      <w:start w:val="1"/>
      <w:numFmt w:val="bullet"/>
      <w:lvlText w:val=""/>
      <w:lvlJc w:val="left"/>
      <w:pPr>
        <w:ind w:left="1440" w:hanging="360"/>
      </w:pPr>
      <w:rPr>
        <w:rFonts w:ascii="Symbol" w:hAnsi="Symbol" w:hint="default"/>
        <w:color w:val="00B0F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5AF1913"/>
    <w:multiLevelType w:val="hybridMultilevel"/>
    <w:tmpl w:val="D826D254"/>
    <w:lvl w:ilvl="0" w:tplc="6EEE4308">
      <w:start w:val="1"/>
      <w:numFmt w:val="bullet"/>
      <w:lvlText w:val=""/>
      <w:lvlJc w:val="left"/>
      <w:pPr>
        <w:ind w:left="720" w:hanging="360"/>
      </w:pPr>
      <w:rPr>
        <w:rFonts w:ascii="Symbol" w:hAnsi="Symbol" w:hint="default"/>
      </w:rPr>
    </w:lvl>
    <w:lvl w:ilvl="1" w:tplc="FB349E3E">
      <w:start w:val="1"/>
      <w:numFmt w:val="bullet"/>
      <w:lvlText w:val="o"/>
      <w:lvlJc w:val="left"/>
      <w:pPr>
        <w:ind w:left="1440" w:hanging="360"/>
      </w:pPr>
      <w:rPr>
        <w:rFonts w:ascii="Courier New" w:hAnsi="Courier New" w:hint="default"/>
      </w:rPr>
    </w:lvl>
    <w:lvl w:ilvl="2" w:tplc="47C25186">
      <w:start w:val="1"/>
      <w:numFmt w:val="bullet"/>
      <w:lvlText w:val=""/>
      <w:lvlJc w:val="left"/>
      <w:pPr>
        <w:ind w:left="2160" w:hanging="360"/>
      </w:pPr>
      <w:rPr>
        <w:rFonts w:ascii="Wingdings" w:hAnsi="Wingdings" w:hint="default"/>
      </w:rPr>
    </w:lvl>
    <w:lvl w:ilvl="3" w:tplc="D7F6A8FC">
      <w:start w:val="1"/>
      <w:numFmt w:val="bullet"/>
      <w:lvlText w:val=""/>
      <w:lvlJc w:val="left"/>
      <w:pPr>
        <w:ind w:left="2880" w:hanging="360"/>
      </w:pPr>
      <w:rPr>
        <w:rFonts w:ascii="Symbol" w:hAnsi="Symbol" w:hint="default"/>
      </w:rPr>
    </w:lvl>
    <w:lvl w:ilvl="4" w:tplc="39CE2364">
      <w:start w:val="1"/>
      <w:numFmt w:val="bullet"/>
      <w:lvlText w:val="o"/>
      <w:lvlJc w:val="left"/>
      <w:pPr>
        <w:ind w:left="3600" w:hanging="360"/>
      </w:pPr>
      <w:rPr>
        <w:rFonts w:ascii="Courier New" w:hAnsi="Courier New" w:hint="default"/>
      </w:rPr>
    </w:lvl>
    <w:lvl w:ilvl="5" w:tplc="F4A4D46A">
      <w:start w:val="1"/>
      <w:numFmt w:val="bullet"/>
      <w:lvlText w:val=""/>
      <w:lvlJc w:val="left"/>
      <w:pPr>
        <w:ind w:left="4320" w:hanging="360"/>
      </w:pPr>
      <w:rPr>
        <w:rFonts w:ascii="Wingdings" w:hAnsi="Wingdings" w:hint="default"/>
      </w:rPr>
    </w:lvl>
    <w:lvl w:ilvl="6" w:tplc="7C623E08">
      <w:start w:val="1"/>
      <w:numFmt w:val="bullet"/>
      <w:lvlText w:val=""/>
      <w:lvlJc w:val="left"/>
      <w:pPr>
        <w:ind w:left="5040" w:hanging="360"/>
      </w:pPr>
      <w:rPr>
        <w:rFonts w:ascii="Symbol" w:hAnsi="Symbol" w:hint="default"/>
      </w:rPr>
    </w:lvl>
    <w:lvl w:ilvl="7" w:tplc="0F2A4428">
      <w:start w:val="1"/>
      <w:numFmt w:val="bullet"/>
      <w:lvlText w:val="o"/>
      <w:lvlJc w:val="left"/>
      <w:pPr>
        <w:ind w:left="5760" w:hanging="360"/>
      </w:pPr>
      <w:rPr>
        <w:rFonts w:ascii="Courier New" w:hAnsi="Courier New" w:hint="default"/>
      </w:rPr>
    </w:lvl>
    <w:lvl w:ilvl="8" w:tplc="2B746A86">
      <w:start w:val="1"/>
      <w:numFmt w:val="bullet"/>
      <w:lvlText w:val=""/>
      <w:lvlJc w:val="left"/>
      <w:pPr>
        <w:ind w:left="6480" w:hanging="360"/>
      </w:pPr>
      <w:rPr>
        <w:rFonts w:ascii="Wingdings" w:hAnsi="Wingdings" w:hint="default"/>
      </w:rPr>
    </w:lvl>
  </w:abstractNum>
  <w:abstractNum w:abstractNumId="17" w15:restartNumberingAfterBreak="0">
    <w:nsid w:val="35B21A79"/>
    <w:multiLevelType w:val="hybridMultilevel"/>
    <w:tmpl w:val="8C26F00A"/>
    <w:lvl w:ilvl="0" w:tplc="6EF87F7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7689A4"/>
    <w:multiLevelType w:val="hybridMultilevel"/>
    <w:tmpl w:val="8FF05794"/>
    <w:lvl w:ilvl="0" w:tplc="371801C2">
      <w:start w:val="1"/>
      <w:numFmt w:val="bullet"/>
      <w:lvlText w:val=""/>
      <w:lvlJc w:val="left"/>
      <w:pPr>
        <w:ind w:left="720" w:hanging="360"/>
      </w:pPr>
      <w:rPr>
        <w:rFonts w:ascii="Symbol" w:hAnsi="Symbol" w:hint="default"/>
      </w:rPr>
    </w:lvl>
    <w:lvl w:ilvl="1" w:tplc="B8145F76">
      <w:start w:val="1"/>
      <w:numFmt w:val="bullet"/>
      <w:lvlText w:val="o"/>
      <w:lvlJc w:val="left"/>
      <w:pPr>
        <w:ind w:left="1440" w:hanging="360"/>
      </w:pPr>
      <w:rPr>
        <w:rFonts w:ascii="Courier New" w:hAnsi="Courier New" w:hint="default"/>
      </w:rPr>
    </w:lvl>
    <w:lvl w:ilvl="2" w:tplc="C6A42C38">
      <w:start w:val="1"/>
      <w:numFmt w:val="bullet"/>
      <w:lvlText w:val=""/>
      <w:lvlJc w:val="left"/>
      <w:pPr>
        <w:ind w:left="2160" w:hanging="360"/>
      </w:pPr>
      <w:rPr>
        <w:rFonts w:ascii="Wingdings" w:hAnsi="Wingdings" w:hint="default"/>
      </w:rPr>
    </w:lvl>
    <w:lvl w:ilvl="3" w:tplc="C6C407EC">
      <w:start w:val="1"/>
      <w:numFmt w:val="bullet"/>
      <w:lvlText w:val=""/>
      <w:lvlJc w:val="left"/>
      <w:pPr>
        <w:ind w:left="2880" w:hanging="360"/>
      </w:pPr>
      <w:rPr>
        <w:rFonts w:ascii="Symbol" w:hAnsi="Symbol" w:hint="default"/>
      </w:rPr>
    </w:lvl>
    <w:lvl w:ilvl="4" w:tplc="39920E92">
      <w:start w:val="1"/>
      <w:numFmt w:val="bullet"/>
      <w:lvlText w:val="o"/>
      <w:lvlJc w:val="left"/>
      <w:pPr>
        <w:ind w:left="3600" w:hanging="360"/>
      </w:pPr>
      <w:rPr>
        <w:rFonts w:ascii="Courier New" w:hAnsi="Courier New" w:hint="default"/>
      </w:rPr>
    </w:lvl>
    <w:lvl w:ilvl="5" w:tplc="5474664A">
      <w:start w:val="1"/>
      <w:numFmt w:val="bullet"/>
      <w:lvlText w:val=""/>
      <w:lvlJc w:val="left"/>
      <w:pPr>
        <w:ind w:left="4320" w:hanging="360"/>
      </w:pPr>
      <w:rPr>
        <w:rFonts w:ascii="Wingdings" w:hAnsi="Wingdings" w:hint="default"/>
      </w:rPr>
    </w:lvl>
    <w:lvl w:ilvl="6" w:tplc="BA004422">
      <w:start w:val="1"/>
      <w:numFmt w:val="bullet"/>
      <w:lvlText w:val=""/>
      <w:lvlJc w:val="left"/>
      <w:pPr>
        <w:ind w:left="5040" w:hanging="360"/>
      </w:pPr>
      <w:rPr>
        <w:rFonts w:ascii="Symbol" w:hAnsi="Symbol" w:hint="default"/>
      </w:rPr>
    </w:lvl>
    <w:lvl w:ilvl="7" w:tplc="2A2AF882">
      <w:start w:val="1"/>
      <w:numFmt w:val="bullet"/>
      <w:lvlText w:val="o"/>
      <w:lvlJc w:val="left"/>
      <w:pPr>
        <w:ind w:left="5760" w:hanging="360"/>
      </w:pPr>
      <w:rPr>
        <w:rFonts w:ascii="Courier New" w:hAnsi="Courier New" w:hint="default"/>
      </w:rPr>
    </w:lvl>
    <w:lvl w:ilvl="8" w:tplc="2416A946">
      <w:start w:val="1"/>
      <w:numFmt w:val="bullet"/>
      <w:lvlText w:val=""/>
      <w:lvlJc w:val="left"/>
      <w:pPr>
        <w:ind w:left="6480" w:hanging="360"/>
      </w:pPr>
      <w:rPr>
        <w:rFonts w:ascii="Wingdings" w:hAnsi="Wingdings" w:hint="default"/>
      </w:rPr>
    </w:lvl>
  </w:abstractNum>
  <w:abstractNum w:abstractNumId="19" w15:restartNumberingAfterBreak="0">
    <w:nsid w:val="3BAC5224"/>
    <w:multiLevelType w:val="hybridMultilevel"/>
    <w:tmpl w:val="4D704B5C"/>
    <w:lvl w:ilvl="0" w:tplc="732601EC">
      <w:start w:val="1"/>
      <w:numFmt w:val="bullet"/>
      <w:lvlText w:val=""/>
      <w:lvlJc w:val="left"/>
      <w:pPr>
        <w:ind w:left="720" w:hanging="360"/>
      </w:pPr>
      <w:rPr>
        <w:rFonts w:ascii="Symbol" w:hAnsi="Symbol" w:hint="default"/>
      </w:rPr>
    </w:lvl>
    <w:lvl w:ilvl="1" w:tplc="FF7A7FF2">
      <w:start w:val="1"/>
      <w:numFmt w:val="bullet"/>
      <w:lvlText w:val="o"/>
      <w:lvlJc w:val="left"/>
      <w:pPr>
        <w:ind w:left="1440" w:hanging="360"/>
      </w:pPr>
      <w:rPr>
        <w:rFonts w:ascii="Courier New" w:hAnsi="Courier New" w:hint="default"/>
      </w:rPr>
    </w:lvl>
    <w:lvl w:ilvl="2" w:tplc="0DE2EDEC">
      <w:start w:val="1"/>
      <w:numFmt w:val="bullet"/>
      <w:lvlText w:val=""/>
      <w:lvlJc w:val="left"/>
      <w:pPr>
        <w:ind w:left="2160" w:hanging="360"/>
      </w:pPr>
      <w:rPr>
        <w:rFonts w:ascii="Wingdings" w:hAnsi="Wingdings" w:hint="default"/>
      </w:rPr>
    </w:lvl>
    <w:lvl w:ilvl="3" w:tplc="19F6409A">
      <w:start w:val="1"/>
      <w:numFmt w:val="bullet"/>
      <w:lvlText w:val=""/>
      <w:lvlJc w:val="left"/>
      <w:pPr>
        <w:ind w:left="2880" w:hanging="360"/>
      </w:pPr>
      <w:rPr>
        <w:rFonts w:ascii="Symbol" w:hAnsi="Symbol" w:hint="default"/>
      </w:rPr>
    </w:lvl>
    <w:lvl w:ilvl="4" w:tplc="DFC89824">
      <w:start w:val="1"/>
      <w:numFmt w:val="bullet"/>
      <w:lvlText w:val="o"/>
      <w:lvlJc w:val="left"/>
      <w:pPr>
        <w:ind w:left="3600" w:hanging="360"/>
      </w:pPr>
      <w:rPr>
        <w:rFonts w:ascii="Courier New" w:hAnsi="Courier New" w:hint="default"/>
      </w:rPr>
    </w:lvl>
    <w:lvl w:ilvl="5" w:tplc="287EC82C">
      <w:start w:val="1"/>
      <w:numFmt w:val="bullet"/>
      <w:lvlText w:val=""/>
      <w:lvlJc w:val="left"/>
      <w:pPr>
        <w:ind w:left="4320" w:hanging="360"/>
      </w:pPr>
      <w:rPr>
        <w:rFonts w:ascii="Wingdings" w:hAnsi="Wingdings" w:hint="default"/>
      </w:rPr>
    </w:lvl>
    <w:lvl w:ilvl="6" w:tplc="DCAEBB42">
      <w:start w:val="1"/>
      <w:numFmt w:val="bullet"/>
      <w:lvlText w:val=""/>
      <w:lvlJc w:val="left"/>
      <w:pPr>
        <w:ind w:left="5040" w:hanging="360"/>
      </w:pPr>
      <w:rPr>
        <w:rFonts w:ascii="Symbol" w:hAnsi="Symbol" w:hint="default"/>
      </w:rPr>
    </w:lvl>
    <w:lvl w:ilvl="7" w:tplc="5BDEAB2C">
      <w:start w:val="1"/>
      <w:numFmt w:val="bullet"/>
      <w:lvlText w:val="o"/>
      <w:lvlJc w:val="left"/>
      <w:pPr>
        <w:ind w:left="5760" w:hanging="360"/>
      </w:pPr>
      <w:rPr>
        <w:rFonts w:ascii="Courier New" w:hAnsi="Courier New" w:hint="default"/>
      </w:rPr>
    </w:lvl>
    <w:lvl w:ilvl="8" w:tplc="5F48C54E">
      <w:start w:val="1"/>
      <w:numFmt w:val="bullet"/>
      <w:lvlText w:val=""/>
      <w:lvlJc w:val="left"/>
      <w:pPr>
        <w:ind w:left="6480" w:hanging="360"/>
      </w:pPr>
      <w:rPr>
        <w:rFonts w:ascii="Wingdings" w:hAnsi="Wingdings" w:hint="default"/>
      </w:rPr>
    </w:lvl>
  </w:abstractNum>
  <w:abstractNum w:abstractNumId="20" w15:restartNumberingAfterBreak="0">
    <w:nsid w:val="3C235952"/>
    <w:multiLevelType w:val="hybridMultilevel"/>
    <w:tmpl w:val="F848691A"/>
    <w:lvl w:ilvl="0" w:tplc="9AA41A90">
      <w:start w:val="1"/>
      <w:numFmt w:val="bullet"/>
      <w:lvlText w:val=""/>
      <w:lvlJc w:val="left"/>
      <w:pPr>
        <w:ind w:left="720" w:hanging="360"/>
      </w:pPr>
      <w:rPr>
        <w:rFonts w:ascii="Symbol" w:hAnsi="Symbol" w:hint="default"/>
      </w:rPr>
    </w:lvl>
    <w:lvl w:ilvl="1" w:tplc="8CFE6C2E">
      <w:start w:val="1"/>
      <w:numFmt w:val="bullet"/>
      <w:lvlText w:val="o"/>
      <w:lvlJc w:val="left"/>
      <w:pPr>
        <w:ind w:left="1440" w:hanging="360"/>
      </w:pPr>
      <w:rPr>
        <w:rFonts w:ascii="Courier New" w:hAnsi="Courier New" w:hint="default"/>
      </w:rPr>
    </w:lvl>
    <w:lvl w:ilvl="2" w:tplc="7FFECFB0">
      <w:start w:val="1"/>
      <w:numFmt w:val="bullet"/>
      <w:lvlText w:val=""/>
      <w:lvlJc w:val="left"/>
      <w:pPr>
        <w:ind w:left="2160" w:hanging="360"/>
      </w:pPr>
      <w:rPr>
        <w:rFonts w:ascii="Wingdings" w:hAnsi="Wingdings" w:hint="default"/>
      </w:rPr>
    </w:lvl>
    <w:lvl w:ilvl="3" w:tplc="097AE262">
      <w:start w:val="1"/>
      <w:numFmt w:val="bullet"/>
      <w:lvlText w:val=""/>
      <w:lvlJc w:val="left"/>
      <w:pPr>
        <w:ind w:left="2880" w:hanging="360"/>
      </w:pPr>
      <w:rPr>
        <w:rFonts w:ascii="Symbol" w:hAnsi="Symbol" w:hint="default"/>
      </w:rPr>
    </w:lvl>
    <w:lvl w:ilvl="4" w:tplc="45483BB2">
      <w:start w:val="1"/>
      <w:numFmt w:val="bullet"/>
      <w:lvlText w:val="o"/>
      <w:lvlJc w:val="left"/>
      <w:pPr>
        <w:ind w:left="3600" w:hanging="360"/>
      </w:pPr>
      <w:rPr>
        <w:rFonts w:ascii="Courier New" w:hAnsi="Courier New" w:hint="default"/>
      </w:rPr>
    </w:lvl>
    <w:lvl w:ilvl="5" w:tplc="87042BC0">
      <w:start w:val="1"/>
      <w:numFmt w:val="bullet"/>
      <w:lvlText w:val=""/>
      <w:lvlJc w:val="left"/>
      <w:pPr>
        <w:ind w:left="4320" w:hanging="360"/>
      </w:pPr>
      <w:rPr>
        <w:rFonts w:ascii="Wingdings" w:hAnsi="Wingdings" w:hint="default"/>
      </w:rPr>
    </w:lvl>
    <w:lvl w:ilvl="6" w:tplc="B01EE75C">
      <w:start w:val="1"/>
      <w:numFmt w:val="bullet"/>
      <w:lvlText w:val=""/>
      <w:lvlJc w:val="left"/>
      <w:pPr>
        <w:ind w:left="5040" w:hanging="360"/>
      </w:pPr>
      <w:rPr>
        <w:rFonts w:ascii="Symbol" w:hAnsi="Symbol" w:hint="default"/>
      </w:rPr>
    </w:lvl>
    <w:lvl w:ilvl="7" w:tplc="642C707E">
      <w:start w:val="1"/>
      <w:numFmt w:val="bullet"/>
      <w:lvlText w:val="o"/>
      <w:lvlJc w:val="left"/>
      <w:pPr>
        <w:ind w:left="5760" w:hanging="360"/>
      </w:pPr>
      <w:rPr>
        <w:rFonts w:ascii="Courier New" w:hAnsi="Courier New" w:hint="default"/>
      </w:rPr>
    </w:lvl>
    <w:lvl w:ilvl="8" w:tplc="017C5FFC">
      <w:start w:val="1"/>
      <w:numFmt w:val="bullet"/>
      <w:lvlText w:val=""/>
      <w:lvlJc w:val="left"/>
      <w:pPr>
        <w:ind w:left="6480" w:hanging="360"/>
      </w:pPr>
      <w:rPr>
        <w:rFonts w:ascii="Wingdings" w:hAnsi="Wingdings" w:hint="default"/>
      </w:rPr>
    </w:lvl>
  </w:abstractNum>
  <w:abstractNum w:abstractNumId="21" w15:restartNumberingAfterBreak="0">
    <w:nsid w:val="3D908DFD"/>
    <w:multiLevelType w:val="hybridMultilevel"/>
    <w:tmpl w:val="A7EEF0CA"/>
    <w:lvl w:ilvl="0" w:tplc="FA067E18">
      <w:start w:val="1"/>
      <w:numFmt w:val="bullet"/>
      <w:lvlText w:val=""/>
      <w:lvlJc w:val="left"/>
      <w:pPr>
        <w:ind w:left="720" w:hanging="360"/>
      </w:pPr>
      <w:rPr>
        <w:rFonts w:ascii="Symbol" w:hAnsi="Symbol" w:hint="default"/>
      </w:rPr>
    </w:lvl>
    <w:lvl w:ilvl="1" w:tplc="FA36A2F0">
      <w:start w:val="1"/>
      <w:numFmt w:val="bullet"/>
      <w:lvlText w:val="o"/>
      <w:lvlJc w:val="left"/>
      <w:pPr>
        <w:ind w:left="1440" w:hanging="360"/>
      </w:pPr>
      <w:rPr>
        <w:rFonts w:ascii="Courier New" w:hAnsi="Courier New" w:hint="default"/>
      </w:rPr>
    </w:lvl>
    <w:lvl w:ilvl="2" w:tplc="3C82DB36">
      <w:start w:val="1"/>
      <w:numFmt w:val="bullet"/>
      <w:lvlText w:val=""/>
      <w:lvlJc w:val="left"/>
      <w:pPr>
        <w:ind w:left="2160" w:hanging="360"/>
      </w:pPr>
      <w:rPr>
        <w:rFonts w:ascii="Wingdings" w:hAnsi="Wingdings" w:hint="default"/>
      </w:rPr>
    </w:lvl>
    <w:lvl w:ilvl="3" w:tplc="51629232">
      <w:start w:val="1"/>
      <w:numFmt w:val="bullet"/>
      <w:lvlText w:val=""/>
      <w:lvlJc w:val="left"/>
      <w:pPr>
        <w:ind w:left="2880" w:hanging="360"/>
      </w:pPr>
      <w:rPr>
        <w:rFonts w:ascii="Symbol" w:hAnsi="Symbol" w:hint="default"/>
      </w:rPr>
    </w:lvl>
    <w:lvl w:ilvl="4" w:tplc="163E8F7C">
      <w:start w:val="1"/>
      <w:numFmt w:val="bullet"/>
      <w:lvlText w:val="o"/>
      <w:lvlJc w:val="left"/>
      <w:pPr>
        <w:ind w:left="3600" w:hanging="360"/>
      </w:pPr>
      <w:rPr>
        <w:rFonts w:ascii="Courier New" w:hAnsi="Courier New" w:hint="default"/>
      </w:rPr>
    </w:lvl>
    <w:lvl w:ilvl="5" w:tplc="185008D4">
      <w:start w:val="1"/>
      <w:numFmt w:val="bullet"/>
      <w:lvlText w:val=""/>
      <w:lvlJc w:val="left"/>
      <w:pPr>
        <w:ind w:left="4320" w:hanging="360"/>
      </w:pPr>
      <w:rPr>
        <w:rFonts w:ascii="Wingdings" w:hAnsi="Wingdings" w:hint="default"/>
      </w:rPr>
    </w:lvl>
    <w:lvl w:ilvl="6" w:tplc="FE9EA74E">
      <w:start w:val="1"/>
      <w:numFmt w:val="bullet"/>
      <w:lvlText w:val=""/>
      <w:lvlJc w:val="left"/>
      <w:pPr>
        <w:ind w:left="5040" w:hanging="360"/>
      </w:pPr>
      <w:rPr>
        <w:rFonts w:ascii="Symbol" w:hAnsi="Symbol" w:hint="default"/>
      </w:rPr>
    </w:lvl>
    <w:lvl w:ilvl="7" w:tplc="E9FCE51E">
      <w:start w:val="1"/>
      <w:numFmt w:val="bullet"/>
      <w:lvlText w:val="o"/>
      <w:lvlJc w:val="left"/>
      <w:pPr>
        <w:ind w:left="5760" w:hanging="360"/>
      </w:pPr>
      <w:rPr>
        <w:rFonts w:ascii="Courier New" w:hAnsi="Courier New" w:hint="default"/>
      </w:rPr>
    </w:lvl>
    <w:lvl w:ilvl="8" w:tplc="3A227CB0">
      <w:start w:val="1"/>
      <w:numFmt w:val="bullet"/>
      <w:lvlText w:val=""/>
      <w:lvlJc w:val="left"/>
      <w:pPr>
        <w:ind w:left="6480" w:hanging="360"/>
      </w:pPr>
      <w:rPr>
        <w:rFonts w:ascii="Wingdings" w:hAnsi="Wingdings" w:hint="default"/>
      </w:rPr>
    </w:lvl>
  </w:abstractNum>
  <w:abstractNum w:abstractNumId="22" w15:restartNumberingAfterBreak="0">
    <w:nsid w:val="418BF612"/>
    <w:multiLevelType w:val="hybridMultilevel"/>
    <w:tmpl w:val="AC1E8664"/>
    <w:lvl w:ilvl="0" w:tplc="4114F3B8">
      <w:start w:val="1"/>
      <w:numFmt w:val="bullet"/>
      <w:lvlText w:val=""/>
      <w:lvlJc w:val="left"/>
      <w:pPr>
        <w:ind w:left="720" w:hanging="360"/>
      </w:pPr>
      <w:rPr>
        <w:rFonts w:ascii="Symbol" w:hAnsi="Symbol" w:hint="default"/>
      </w:rPr>
    </w:lvl>
    <w:lvl w:ilvl="1" w:tplc="9BE89B1A">
      <w:start w:val="1"/>
      <w:numFmt w:val="bullet"/>
      <w:lvlText w:val="o"/>
      <w:lvlJc w:val="left"/>
      <w:pPr>
        <w:ind w:left="1440" w:hanging="360"/>
      </w:pPr>
      <w:rPr>
        <w:rFonts w:ascii="Courier New" w:hAnsi="Courier New" w:hint="default"/>
      </w:rPr>
    </w:lvl>
    <w:lvl w:ilvl="2" w:tplc="E2E2A0E0">
      <w:start w:val="1"/>
      <w:numFmt w:val="bullet"/>
      <w:lvlText w:val=""/>
      <w:lvlJc w:val="left"/>
      <w:pPr>
        <w:ind w:left="2160" w:hanging="360"/>
      </w:pPr>
      <w:rPr>
        <w:rFonts w:ascii="Wingdings" w:hAnsi="Wingdings" w:hint="default"/>
      </w:rPr>
    </w:lvl>
    <w:lvl w:ilvl="3" w:tplc="19868C20">
      <w:start w:val="1"/>
      <w:numFmt w:val="bullet"/>
      <w:lvlText w:val=""/>
      <w:lvlJc w:val="left"/>
      <w:pPr>
        <w:ind w:left="2880" w:hanging="360"/>
      </w:pPr>
      <w:rPr>
        <w:rFonts w:ascii="Symbol" w:hAnsi="Symbol" w:hint="default"/>
      </w:rPr>
    </w:lvl>
    <w:lvl w:ilvl="4" w:tplc="0EC60266">
      <w:start w:val="1"/>
      <w:numFmt w:val="bullet"/>
      <w:lvlText w:val="o"/>
      <w:lvlJc w:val="left"/>
      <w:pPr>
        <w:ind w:left="3600" w:hanging="360"/>
      </w:pPr>
      <w:rPr>
        <w:rFonts w:ascii="Courier New" w:hAnsi="Courier New" w:hint="default"/>
      </w:rPr>
    </w:lvl>
    <w:lvl w:ilvl="5" w:tplc="3F5E8B7C">
      <w:start w:val="1"/>
      <w:numFmt w:val="bullet"/>
      <w:lvlText w:val=""/>
      <w:lvlJc w:val="left"/>
      <w:pPr>
        <w:ind w:left="4320" w:hanging="360"/>
      </w:pPr>
      <w:rPr>
        <w:rFonts w:ascii="Wingdings" w:hAnsi="Wingdings" w:hint="default"/>
      </w:rPr>
    </w:lvl>
    <w:lvl w:ilvl="6" w:tplc="79D6A51E">
      <w:start w:val="1"/>
      <w:numFmt w:val="bullet"/>
      <w:lvlText w:val=""/>
      <w:lvlJc w:val="left"/>
      <w:pPr>
        <w:ind w:left="5040" w:hanging="360"/>
      </w:pPr>
      <w:rPr>
        <w:rFonts w:ascii="Symbol" w:hAnsi="Symbol" w:hint="default"/>
      </w:rPr>
    </w:lvl>
    <w:lvl w:ilvl="7" w:tplc="FAB6E58C">
      <w:start w:val="1"/>
      <w:numFmt w:val="bullet"/>
      <w:lvlText w:val="o"/>
      <w:lvlJc w:val="left"/>
      <w:pPr>
        <w:ind w:left="5760" w:hanging="360"/>
      </w:pPr>
      <w:rPr>
        <w:rFonts w:ascii="Courier New" w:hAnsi="Courier New" w:hint="default"/>
      </w:rPr>
    </w:lvl>
    <w:lvl w:ilvl="8" w:tplc="D45EBA7E">
      <w:start w:val="1"/>
      <w:numFmt w:val="bullet"/>
      <w:lvlText w:val=""/>
      <w:lvlJc w:val="left"/>
      <w:pPr>
        <w:ind w:left="6480" w:hanging="360"/>
      </w:pPr>
      <w:rPr>
        <w:rFonts w:ascii="Wingdings" w:hAnsi="Wingdings" w:hint="default"/>
      </w:rPr>
    </w:lvl>
  </w:abstractNum>
  <w:abstractNum w:abstractNumId="23" w15:restartNumberingAfterBreak="0">
    <w:nsid w:val="431414C8"/>
    <w:multiLevelType w:val="hybridMultilevel"/>
    <w:tmpl w:val="245409A0"/>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4021B95"/>
    <w:multiLevelType w:val="hybridMultilevel"/>
    <w:tmpl w:val="FF088B98"/>
    <w:lvl w:ilvl="0" w:tplc="C72C5862">
      <w:start w:val="1"/>
      <w:numFmt w:val="bullet"/>
      <w:lvlText w:val=""/>
      <w:lvlJc w:val="left"/>
      <w:pPr>
        <w:ind w:left="720" w:hanging="360"/>
      </w:pPr>
      <w:rPr>
        <w:rFonts w:ascii="Symbol" w:hAnsi="Symbol" w:hint="default"/>
      </w:rPr>
    </w:lvl>
    <w:lvl w:ilvl="1" w:tplc="FE84B604">
      <w:start w:val="1"/>
      <w:numFmt w:val="bullet"/>
      <w:lvlText w:val="o"/>
      <w:lvlJc w:val="left"/>
      <w:pPr>
        <w:ind w:left="1440" w:hanging="360"/>
      </w:pPr>
      <w:rPr>
        <w:rFonts w:ascii="Courier New" w:hAnsi="Courier New" w:hint="default"/>
      </w:rPr>
    </w:lvl>
    <w:lvl w:ilvl="2" w:tplc="69BE288C">
      <w:start w:val="1"/>
      <w:numFmt w:val="bullet"/>
      <w:lvlText w:val=""/>
      <w:lvlJc w:val="left"/>
      <w:pPr>
        <w:ind w:left="2160" w:hanging="360"/>
      </w:pPr>
      <w:rPr>
        <w:rFonts w:ascii="Wingdings" w:hAnsi="Wingdings" w:hint="default"/>
      </w:rPr>
    </w:lvl>
    <w:lvl w:ilvl="3" w:tplc="F5BA77C0">
      <w:start w:val="1"/>
      <w:numFmt w:val="bullet"/>
      <w:lvlText w:val=""/>
      <w:lvlJc w:val="left"/>
      <w:pPr>
        <w:ind w:left="2880" w:hanging="360"/>
      </w:pPr>
      <w:rPr>
        <w:rFonts w:ascii="Symbol" w:hAnsi="Symbol" w:hint="default"/>
      </w:rPr>
    </w:lvl>
    <w:lvl w:ilvl="4" w:tplc="7AEE6B38">
      <w:start w:val="1"/>
      <w:numFmt w:val="bullet"/>
      <w:lvlText w:val="o"/>
      <w:lvlJc w:val="left"/>
      <w:pPr>
        <w:ind w:left="3600" w:hanging="360"/>
      </w:pPr>
      <w:rPr>
        <w:rFonts w:ascii="Courier New" w:hAnsi="Courier New" w:hint="default"/>
      </w:rPr>
    </w:lvl>
    <w:lvl w:ilvl="5" w:tplc="C750F674">
      <w:start w:val="1"/>
      <w:numFmt w:val="bullet"/>
      <w:lvlText w:val=""/>
      <w:lvlJc w:val="left"/>
      <w:pPr>
        <w:ind w:left="4320" w:hanging="360"/>
      </w:pPr>
      <w:rPr>
        <w:rFonts w:ascii="Wingdings" w:hAnsi="Wingdings" w:hint="default"/>
      </w:rPr>
    </w:lvl>
    <w:lvl w:ilvl="6" w:tplc="75B4FAF2">
      <w:start w:val="1"/>
      <w:numFmt w:val="bullet"/>
      <w:lvlText w:val=""/>
      <w:lvlJc w:val="left"/>
      <w:pPr>
        <w:ind w:left="5040" w:hanging="360"/>
      </w:pPr>
      <w:rPr>
        <w:rFonts w:ascii="Symbol" w:hAnsi="Symbol" w:hint="default"/>
      </w:rPr>
    </w:lvl>
    <w:lvl w:ilvl="7" w:tplc="D7FC9944">
      <w:start w:val="1"/>
      <w:numFmt w:val="bullet"/>
      <w:lvlText w:val="o"/>
      <w:lvlJc w:val="left"/>
      <w:pPr>
        <w:ind w:left="5760" w:hanging="360"/>
      </w:pPr>
      <w:rPr>
        <w:rFonts w:ascii="Courier New" w:hAnsi="Courier New" w:hint="default"/>
      </w:rPr>
    </w:lvl>
    <w:lvl w:ilvl="8" w:tplc="614C27FE">
      <w:start w:val="1"/>
      <w:numFmt w:val="bullet"/>
      <w:lvlText w:val=""/>
      <w:lvlJc w:val="left"/>
      <w:pPr>
        <w:ind w:left="6480" w:hanging="360"/>
      </w:pPr>
      <w:rPr>
        <w:rFonts w:ascii="Wingdings" w:hAnsi="Wingdings" w:hint="default"/>
      </w:rPr>
    </w:lvl>
  </w:abstractNum>
  <w:abstractNum w:abstractNumId="25" w15:restartNumberingAfterBreak="0">
    <w:nsid w:val="45EDD3CA"/>
    <w:multiLevelType w:val="hybridMultilevel"/>
    <w:tmpl w:val="0204C72A"/>
    <w:lvl w:ilvl="0" w:tplc="54908604">
      <w:start w:val="1"/>
      <w:numFmt w:val="bullet"/>
      <w:lvlText w:val=""/>
      <w:lvlJc w:val="left"/>
      <w:pPr>
        <w:ind w:left="720" w:hanging="360"/>
      </w:pPr>
      <w:rPr>
        <w:rFonts w:ascii="Symbol" w:hAnsi="Symbol" w:hint="default"/>
      </w:rPr>
    </w:lvl>
    <w:lvl w:ilvl="1" w:tplc="C2F0FEFE">
      <w:start w:val="1"/>
      <w:numFmt w:val="bullet"/>
      <w:lvlText w:val="o"/>
      <w:lvlJc w:val="left"/>
      <w:pPr>
        <w:ind w:left="1440" w:hanging="360"/>
      </w:pPr>
      <w:rPr>
        <w:rFonts w:ascii="Courier New" w:hAnsi="Courier New" w:hint="default"/>
      </w:rPr>
    </w:lvl>
    <w:lvl w:ilvl="2" w:tplc="0ED4302C">
      <w:start w:val="1"/>
      <w:numFmt w:val="bullet"/>
      <w:lvlText w:val=""/>
      <w:lvlJc w:val="left"/>
      <w:pPr>
        <w:ind w:left="2160" w:hanging="360"/>
      </w:pPr>
      <w:rPr>
        <w:rFonts w:ascii="Wingdings" w:hAnsi="Wingdings" w:hint="default"/>
      </w:rPr>
    </w:lvl>
    <w:lvl w:ilvl="3" w:tplc="6D9A4010">
      <w:start w:val="1"/>
      <w:numFmt w:val="bullet"/>
      <w:lvlText w:val=""/>
      <w:lvlJc w:val="left"/>
      <w:pPr>
        <w:ind w:left="2880" w:hanging="360"/>
      </w:pPr>
      <w:rPr>
        <w:rFonts w:ascii="Symbol" w:hAnsi="Symbol" w:hint="default"/>
      </w:rPr>
    </w:lvl>
    <w:lvl w:ilvl="4" w:tplc="338293C6">
      <w:start w:val="1"/>
      <w:numFmt w:val="bullet"/>
      <w:lvlText w:val="o"/>
      <w:lvlJc w:val="left"/>
      <w:pPr>
        <w:ind w:left="3600" w:hanging="360"/>
      </w:pPr>
      <w:rPr>
        <w:rFonts w:ascii="Courier New" w:hAnsi="Courier New" w:hint="default"/>
      </w:rPr>
    </w:lvl>
    <w:lvl w:ilvl="5" w:tplc="C1903DD0">
      <w:start w:val="1"/>
      <w:numFmt w:val="bullet"/>
      <w:lvlText w:val=""/>
      <w:lvlJc w:val="left"/>
      <w:pPr>
        <w:ind w:left="4320" w:hanging="360"/>
      </w:pPr>
      <w:rPr>
        <w:rFonts w:ascii="Wingdings" w:hAnsi="Wingdings" w:hint="default"/>
      </w:rPr>
    </w:lvl>
    <w:lvl w:ilvl="6" w:tplc="BBA42A22">
      <w:start w:val="1"/>
      <w:numFmt w:val="bullet"/>
      <w:lvlText w:val=""/>
      <w:lvlJc w:val="left"/>
      <w:pPr>
        <w:ind w:left="5040" w:hanging="360"/>
      </w:pPr>
      <w:rPr>
        <w:rFonts w:ascii="Symbol" w:hAnsi="Symbol" w:hint="default"/>
      </w:rPr>
    </w:lvl>
    <w:lvl w:ilvl="7" w:tplc="9D92663C">
      <w:start w:val="1"/>
      <w:numFmt w:val="bullet"/>
      <w:lvlText w:val="o"/>
      <w:lvlJc w:val="left"/>
      <w:pPr>
        <w:ind w:left="5760" w:hanging="360"/>
      </w:pPr>
      <w:rPr>
        <w:rFonts w:ascii="Courier New" w:hAnsi="Courier New" w:hint="default"/>
      </w:rPr>
    </w:lvl>
    <w:lvl w:ilvl="8" w:tplc="9F18E8FE">
      <w:start w:val="1"/>
      <w:numFmt w:val="bullet"/>
      <w:lvlText w:val=""/>
      <w:lvlJc w:val="left"/>
      <w:pPr>
        <w:ind w:left="6480" w:hanging="360"/>
      </w:pPr>
      <w:rPr>
        <w:rFonts w:ascii="Wingdings" w:hAnsi="Wingdings" w:hint="default"/>
      </w:rPr>
    </w:lvl>
  </w:abstractNum>
  <w:abstractNum w:abstractNumId="26" w15:restartNumberingAfterBreak="0">
    <w:nsid w:val="4795743E"/>
    <w:multiLevelType w:val="hybridMultilevel"/>
    <w:tmpl w:val="E9529832"/>
    <w:lvl w:ilvl="0" w:tplc="6240B39C">
      <w:start w:val="1"/>
      <w:numFmt w:val="bullet"/>
      <w:lvlText w:val=""/>
      <w:lvlJc w:val="left"/>
      <w:pPr>
        <w:ind w:left="720" w:hanging="360"/>
      </w:pPr>
      <w:rPr>
        <w:rFonts w:ascii="Symbol" w:hAnsi="Symbol" w:hint="default"/>
      </w:rPr>
    </w:lvl>
    <w:lvl w:ilvl="1" w:tplc="0A68AF60">
      <w:start w:val="1"/>
      <w:numFmt w:val="bullet"/>
      <w:lvlText w:val="o"/>
      <w:lvlJc w:val="left"/>
      <w:pPr>
        <w:ind w:left="1440" w:hanging="360"/>
      </w:pPr>
      <w:rPr>
        <w:rFonts w:ascii="Courier New" w:hAnsi="Courier New" w:hint="default"/>
      </w:rPr>
    </w:lvl>
    <w:lvl w:ilvl="2" w:tplc="99444954">
      <w:start w:val="1"/>
      <w:numFmt w:val="bullet"/>
      <w:lvlText w:val=""/>
      <w:lvlJc w:val="left"/>
      <w:pPr>
        <w:ind w:left="2160" w:hanging="360"/>
      </w:pPr>
      <w:rPr>
        <w:rFonts w:ascii="Wingdings" w:hAnsi="Wingdings" w:hint="default"/>
      </w:rPr>
    </w:lvl>
    <w:lvl w:ilvl="3" w:tplc="983A4D0A">
      <w:start w:val="1"/>
      <w:numFmt w:val="bullet"/>
      <w:lvlText w:val=""/>
      <w:lvlJc w:val="left"/>
      <w:pPr>
        <w:ind w:left="2880" w:hanging="360"/>
      </w:pPr>
      <w:rPr>
        <w:rFonts w:ascii="Symbol" w:hAnsi="Symbol" w:hint="default"/>
      </w:rPr>
    </w:lvl>
    <w:lvl w:ilvl="4" w:tplc="EAFA13BC">
      <w:start w:val="1"/>
      <w:numFmt w:val="bullet"/>
      <w:lvlText w:val="o"/>
      <w:lvlJc w:val="left"/>
      <w:pPr>
        <w:ind w:left="3600" w:hanging="360"/>
      </w:pPr>
      <w:rPr>
        <w:rFonts w:ascii="Courier New" w:hAnsi="Courier New" w:hint="default"/>
      </w:rPr>
    </w:lvl>
    <w:lvl w:ilvl="5" w:tplc="7EB8F250">
      <w:start w:val="1"/>
      <w:numFmt w:val="bullet"/>
      <w:lvlText w:val=""/>
      <w:lvlJc w:val="left"/>
      <w:pPr>
        <w:ind w:left="4320" w:hanging="360"/>
      </w:pPr>
      <w:rPr>
        <w:rFonts w:ascii="Wingdings" w:hAnsi="Wingdings" w:hint="default"/>
      </w:rPr>
    </w:lvl>
    <w:lvl w:ilvl="6" w:tplc="8D2076EE">
      <w:start w:val="1"/>
      <w:numFmt w:val="bullet"/>
      <w:lvlText w:val=""/>
      <w:lvlJc w:val="left"/>
      <w:pPr>
        <w:ind w:left="5040" w:hanging="360"/>
      </w:pPr>
      <w:rPr>
        <w:rFonts w:ascii="Symbol" w:hAnsi="Symbol" w:hint="default"/>
      </w:rPr>
    </w:lvl>
    <w:lvl w:ilvl="7" w:tplc="F9A0F308">
      <w:start w:val="1"/>
      <w:numFmt w:val="bullet"/>
      <w:lvlText w:val="o"/>
      <w:lvlJc w:val="left"/>
      <w:pPr>
        <w:ind w:left="5760" w:hanging="360"/>
      </w:pPr>
      <w:rPr>
        <w:rFonts w:ascii="Courier New" w:hAnsi="Courier New" w:hint="default"/>
      </w:rPr>
    </w:lvl>
    <w:lvl w:ilvl="8" w:tplc="0D106E6A">
      <w:start w:val="1"/>
      <w:numFmt w:val="bullet"/>
      <w:lvlText w:val=""/>
      <w:lvlJc w:val="left"/>
      <w:pPr>
        <w:ind w:left="6480" w:hanging="360"/>
      </w:pPr>
      <w:rPr>
        <w:rFonts w:ascii="Wingdings" w:hAnsi="Wingdings" w:hint="default"/>
      </w:rPr>
    </w:lvl>
  </w:abstractNum>
  <w:abstractNum w:abstractNumId="27" w15:restartNumberingAfterBreak="0">
    <w:nsid w:val="4E1B969F"/>
    <w:multiLevelType w:val="hybridMultilevel"/>
    <w:tmpl w:val="52307250"/>
    <w:lvl w:ilvl="0" w:tplc="FFA8564C">
      <w:start w:val="1"/>
      <w:numFmt w:val="bullet"/>
      <w:lvlText w:val=""/>
      <w:lvlJc w:val="left"/>
      <w:pPr>
        <w:ind w:left="720" w:hanging="360"/>
      </w:pPr>
      <w:rPr>
        <w:rFonts w:ascii="Symbol" w:hAnsi="Symbol" w:hint="default"/>
      </w:rPr>
    </w:lvl>
    <w:lvl w:ilvl="1" w:tplc="32BCC626">
      <w:start w:val="1"/>
      <w:numFmt w:val="bullet"/>
      <w:lvlText w:val="o"/>
      <w:lvlJc w:val="left"/>
      <w:pPr>
        <w:ind w:left="1440" w:hanging="360"/>
      </w:pPr>
      <w:rPr>
        <w:rFonts w:ascii="Courier New" w:hAnsi="Courier New" w:hint="default"/>
      </w:rPr>
    </w:lvl>
    <w:lvl w:ilvl="2" w:tplc="35349184">
      <w:start w:val="1"/>
      <w:numFmt w:val="bullet"/>
      <w:lvlText w:val=""/>
      <w:lvlJc w:val="left"/>
      <w:pPr>
        <w:ind w:left="2160" w:hanging="360"/>
      </w:pPr>
      <w:rPr>
        <w:rFonts w:ascii="Wingdings" w:hAnsi="Wingdings" w:hint="default"/>
      </w:rPr>
    </w:lvl>
    <w:lvl w:ilvl="3" w:tplc="1528E490">
      <w:start w:val="1"/>
      <w:numFmt w:val="bullet"/>
      <w:lvlText w:val=""/>
      <w:lvlJc w:val="left"/>
      <w:pPr>
        <w:ind w:left="2880" w:hanging="360"/>
      </w:pPr>
      <w:rPr>
        <w:rFonts w:ascii="Symbol" w:hAnsi="Symbol" w:hint="default"/>
      </w:rPr>
    </w:lvl>
    <w:lvl w:ilvl="4" w:tplc="1424EF7A">
      <w:start w:val="1"/>
      <w:numFmt w:val="bullet"/>
      <w:lvlText w:val="o"/>
      <w:lvlJc w:val="left"/>
      <w:pPr>
        <w:ind w:left="3600" w:hanging="360"/>
      </w:pPr>
      <w:rPr>
        <w:rFonts w:ascii="Courier New" w:hAnsi="Courier New" w:hint="default"/>
      </w:rPr>
    </w:lvl>
    <w:lvl w:ilvl="5" w:tplc="9C12CEBC">
      <w:start w:val="1"/>
      <w:numFmt w:val="bullet"/>
      <w:lvlText w:val=""/>
      <w:lvlJc w:val="left"/>
      <w:pPr>
        <w:ind w:left="4320" w:hanging="360"/>
      </w:pPr>
      <w:rPr>
        <w:rFonts w:ascii="Wingdings" w:hAnsi="Wingdings" w:hint="default"/>
      </w:rPr>
    </w:lvl>
    <w:lvl w:ilvl="6" w:tplc="9BCC5A62">
      <w:start w:val="1"/>
      <w:numFmt w:val="bullet"/>
      <w:lvlText w:val=""/>
      <w:lvlJc w:val="left"/>
      <w:pPr>
        <w:ind w:left="5040" w:hanging="360"/>
      </w:pPr>
      <w:rPr>
        <w:rFonts w:ascii="Symbol" w:hAnsi="Symbol" w:hint="default"/>
      </w:rPr>
    </w:lvl>
    <w:lvl w:ilvl="7" w:tplc="DBD8A7B0">
      <w:start w:val="1"/>
      <w:numFmt w:val="bullet"/>
      <w:lvlText w:val="o"/>
      <w:lvlJc w:val="left"/>
      <w:pPr>
        <w:ind w:left="5760" w:hanging="360"/>
      </w:pPr>
      <w:rPr>
        <w:rFonts w:ascii="Courier New" w:hAnsi="Courier New" w:hint="default"/>
      </w:rPr>
    </w:lvl>
    <w:lvl w:ilvl="8" w:tplc="84E603D6">
      <w:start w:val="1"/>
      <w:numFmt w:val="bullet"/>
      <w:lvlText w:val=""/>
      <w:lvlJc w:val="left"/>
      <w:pPr>
        <w:ind w:left="6480" w:hanging="360"/>
      </w:pPr>
      <w:rPr>
        <w:rFonts w:ascii="Wingdings" w:hAnsi="Wingdings" w:hint="default"/>
      </w:rPr>
    </w:lvl>
  </w:abstractNum>
  <w:abstractNum w:abstractNumId="28" w15:restartNumberingAfterBreak="0">
    <w:nsid w:val="4E235A62"/>
    <w:multiLevelType w:val="multilevel"/>
    <w:tmpl w:val="89C4AF9A"/>
    <w:lvl w:ilvl="0">
      <w:start w:val="1"/>
      <w:numFmt w:val="bullet"/>
      <w:lvlText w:val=""/>
      <w:lvlJc w:val="left"/>
      <w:pPr>
        <w:tabs>
          <w:tab w:val="num" w:pos="360"/>
        </w:tabs>
        <w:ind w:left="360" w:hanging="360"/>
      </w:pPr>
      <w:rPr>
        <w:rFonts w:ascii="Symbol" w:hAnsi="Symbol" w:hint="default"/>
        <w:color w:val="00B0F0"/>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3C92134"/>
    <w:multiLevelType w:val="hybridMultilevel"/>
    <w:tmpl w:val="231416BA"/>
    <w:lvl w:ilvl="0" w:tplc="619401D0">
      <w:start w:val="1"/>
      <w:numFmt w:val="bullet"/>
      <w:lvlText w:val=""/>
      <w:lvlJc w:val="left"/>
      <w:pPr>
        <w:ind w:left="720" w:hanging="360"/>
      </w:pPr>
      <w:rPr>
        <w:rFonts w:ascii="Symbol" w:hAnsi="Symbol" w:hint="default"/>
      </w:rPr>
    </w:lvl>
    <w:lvl w:ilvl="1" w:tplc="CC9AACE2">
      <w:start w:val="1"/>
      <w:numFmt w:val="bullet"/>
      <w:lvlText w:val="o"/>
      <w:lvlJc w:val="left"/>
      <w:pPr>
        <w:ind w:left="1440" w:hanging="360"/>
      </w:pPr>
      <w:rPr>
        <w:rFonts w:ascii="Courier New" w:hAnsi="Courier New" w:hint="default"/>
      </w:rPr>
    </w:lvl>
    <w:lvl w:ilvl="2" w:tplc="DA8260E0">
      <w:start w:val="1"/>
      <w:numFmt w:val="bullet"/>
      <w:lvlText w:val=""/>
      <w:lvlJc w:val="left"/>
      <w:pPr>
        <w:ind w:left="2160" w:hanging="360"/>
      </w:pPr>
      <w:rPr>
        <w:rFonts w:ascii="Wingdings" w:hAnsi="Wingdings" w:hint="default"/>
      </w:rPr>
    </w:lvl>
    <w:lvl w:ilvl="3" w:tplc="D548BE48">
      <w:start w:val="1"/>
      <w:numFmt w:val="bullet"/>
      <w:lvlText w:val=""/>
      <w:lvlJc w:val="left"/>
      <w:pPr>
        <w:ind w:left="2880" w:hanging="360"/>
      </w:pPr>
      <w:rPr>
        <w:rFonts w:ascii="Symbol" w:hAnsi="Symbol" w:hint="default"/>
      </w:rPr>
    </w:lvl>
    <w:lvl w:ilvl="4" w:tplc="7A1270D4">
      <w:start w:val="1"/>
      <w:numFmt w:val="bullet"/>
      <w:lvlText w:val="o"/>
      <w:lvlJc w:val="left"/>
      <w:pPr>
        <w:ind w:left="3600" w:hanging="360"/>
      </w:pPr>
      <w:rPr>
        <w:rFonts w:ascii="Courier New" w:hAnsi="Courier New" w:hint="default"/>
      </w:rPr>
    </w:lvl>
    <w:lvl w:ilvl="5" w:tplc="D0A6FDDA">
      <w:start w:val="1"/>
      <w:numFmt w:val="bullet"/>
      <w:lvlText w:val=""/>
      <w:lvlJc w:val="left"/>
      <w:pPr>
        <w:ind w:left="4320" w:hanging="360"/>
      </w:pPr>
      <w:rPr>
        <w:rFonts w:ascii="Wingdings" w:hAnsi="Wingdings" w:hint="default"/>
      </w:rPr>
    </w:lvl>
    <w:lvl w:ilvl="6" w:tplc="60FAC8F4">
      <w:start w:val="1"/>
      <w:numFmt w:val="bullet"/>
      <w:lvlText w:val=""/>
      <w:lvlJc w:val="left"/>
      <w:pPr>
        <w:ind w:left="5040" w:hanging="360"/>
      </w:pPr>
      <w:rPr>
        <w:rFonts w:ascii="Symbol" w:hAnsi="Symbol" w:hint="default"/>
      </w:rPr>
    </w:lvl>
    <w:lvl w:ilvl="7" w:tplc="F44CA23C">
      <w:start w:val="1"/>
      <w:numFmt w:val="bullet"/>
      <w:lvlText w:val="o"/>
      <w:lvlJc w:val="left"/>
      <w:pPr>
        <w:ind w:left="5760" w:hanging="360"/>
      </w:pPr>
      <w:rPr>
        <w:rFonts w:ascii="Courier New" w:hAnsi="Courier New" w:hint="default"/>
      </w:rPr>
    </w:lvl>
    <w:lvl w:ilvl="8" w:tplc="746E1D04">
      <w:start w:val="1"/>
      <w:numFmt w:val="bullet"/>
      <w:lvlText w:val=""/>
      <w:lvlJc w:val="left"/>
      <w:pPr>
        <w:ind w:left="6480" w:hanging="360"/>
      </w:pPr>
      <w:rPr>
        <w:rFonts w:ascii="Wingdings" w:hAnsi="Wingdings" w:hint="default"/>
      </w:rPr>
    </w:lvl>
  </w:abstractNum>
  <w:abstractNum w:abstractNumId="30" w15:restartNumberingAfterBreak="0">
    <w:nsid w:val="561098F4"/>
    <w:multiLevelType w:val="hybridMultilevel"/>
    <w:tmpl w:val="1BD29C58"/>
    <w:lvl w:ilvl="0" w:tplc="4C524E72">
      <w:start w:val="1"/>
      <w:numFmt w:val="bullet"/>
      <w:lvlText w:val=""/>
      <w:lvlJc w:val="left"/>
      <w:pPr>
        <w:ind w:left="720" w:hanging="360"/>
      </w:pPr>
      <w:rPr>
        <w:rFonts w:ascii="Symbol" w:hAnsi="Symbol" w:hint="default"/>
      </w:rPr>
    </w:lvl>
    <w:lvl w:ilvl="1" w:tplc="E124DFA4">
      <w:start w:val="1"/>
      <w:numFmt w:val="bullet"/>
      <w:lvlText w:val="o"/>
      <w:lvlJc w:val="left"/>
      <w:pPr>
        <w:ind w:left="1440" w:hanging="360"/>
      </w:pPr>
      <w:rPr>
        <w:rFonts w:ascii="Courier New" w:hAnsi="Courier New" w:hint="default"/>
      </w:rPr>
    </w:lvl>
    <w:lvl w:ilvl="2" w:tplc="279031B4">
      <w:start w:val="1"/>
      <w:numFmt w:val="bullet"/>
      <w:lvlText w:val=""/>
      <w:lvlJc w:val="left"/>
      <w:pPr>
        <w:ind w:left="2160" w:hanging="360"/>
      </w:pPr>
      <w:rPr>
        <w:rFonts w:ascii="Wingdings" w:hAnsi="Wingdings" w:hint="default"/>
      </w:rPr>
    </w:lvl>
    <w:lvl w:ilvl="3" w:tplc="231C44BA">
      <w:start w:val="1"/>
      <w:numFmt w:val="bullet"/>
      <w:lvlText w:val=""/>
      <w:lvlJc w:val="left"/>
      <w:pPr>
        <w:ind w:left="2880" w:hanging="360"/>
      </w:pPr>
      <w:rPr>
        <w:rFonts w:ascii="Symbol" w:hAnsi="Symbol" w:hint="default"/>
      </w:rPr>
    </w:lvl>
    <w:lvl w:ilvl="4" w:tplc="1A42A91C">
      <w:start w:val="1"/>
      <w:numFmt w:val="bullet"/>
      <w:lvlText w:val="o"/>
      <w:lvlJc w:val="left"/>
      <w:pPr>
        <w:ind w:left="3600" w:hanging="360"/>
      </w:pPr>
      <w:rPr>
        <w:rFonts w:ascii="Courier New" w:hAnsi="Courier New" w:hint="default"/>
      </w:rPr>
    </w:lvl>
    <w:lvl w:ilvl="5" w:tplc="159ECC5C">
      <w:start w:val="1"/>
      <w:numFmt w:val="bullet"/>
      <w:lvlText w:val=""/>
      <w:lvlJc w:val="left"/>
      <w:pPr>
        <w:ind w:left="4320" w:hanging="360"/>
      </w:pPr>
      <w:rPr>
        <w:rFonts w:ascii="Wingdings" w:hAnsi="Wingdings" w:hint="default"/>
      </w:rPr>
    </w:lvl>
    <w:lvl w:ilvl="6" w:tplc="9A740158">
      <w:start w:val="1"/>
      <w:numFmt w:val="bullet"/>
      <w:lvlText w:val=""/>
      <w:lvlJc w:val="left"/>
      <w:pPr>
        <w:ind w:left="5040" w:hanging="360"/>
      </w:pPr>
      <w:rPr>
        <w:rFonts w:ascii="Symbol" w:hAnsi="Symbol" w:hint="default"/>
      </w:rPr>
    </w:lvl>
    <w:lvl w:ilvl="7" w:tplc="016AA860">
      <w:start w:val="1"/>
      <w:numFmt w:val="bullet"/>
      <w:lvlText w:val="o"/>
      <w:lvlJc w:val="left"/>
      <w:pPr>
        <w:ind w:left="5760" w:hanging="360"/>
      </w:pPr>
      <w:rPr>
        <w:rFonts w:ascii="Courier New" w:hAnsi="Courier New" w:hint="default"/>
      </w:rPr>
    </w:lvl>
    <w:lvl w:ilvl="8" w:tplc="E642216A">
      <w:start w:val="1"/>
      <w:numFmt w:val="bullet"/>
      <w:lvlText w:val=""/>
      <w:lvlJc w:val="left"/>
      <w:pPr>
        <w:ind w:left="6480" w:hanging="360"/>
      </w:pPr>
      <w:rPr>
        <w:rFonts w:ascii="Wingdings" w:hAnsi="Wingdings" w:hint="default"/>
      </w:rPr>
    </w:lvl>
  </w:abstractNum>
  <w:abstractNum w:abstractNumId="31" w15:restartNumberingAfterBreak="0">
    <w:nsid w:val="5B73070B"/>
    <w:multiLevelType w:val="hybridMultilevel"/>
    <w:tmpl w:val="CAA8188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2" w15:restartNumberingAfterBreak="0">
    <w:nsid w:val="5BBF73FD"/>
    <w:multiLevelType w:val="hybridMultilevel"/>
    <w:tmpl w:val="21F0496E"/>
    <w:lvl w:ilvl="0" w:tplc="6EF87F7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BF6318"/>
    <w:multiLevelType w:val="hybridMultilevel"/>
    <w:tmpl w:val="0D90916E"/>
    <w:lvl w:ilvl="0" w:tplc="C2885996">
      <w:start w:val="1"/>
      <w:numFmt w:val="bullet"/>
      <w:lvlText w:val=""/>
      <w:lvlJc w:val="left"/>
      <w:pPr>
        <w:ind w:left="720" w:hanging="360"/>
      </w:pPr>
      <w:rPr>
        <w:rFonts w:ascii="Symbol" w:hAnsi="Symbol" w:hint="default"/>
      </w:rPr>
    </w:lvl>
    <w:lvl w:ilvl="1" w:tplc="6506280E">
      <w:start w:val="1"/>
      <w:numFmt w:val="bullet"/>
      <w:lvlText w:val="o"/>
      <w:lvlJc w:val="left"/>
      <w:pPr>
        <w:ind w:left="1440" w:hanging="360"/>
      </w:pPr>
      <w:rPr>
        <w:rFonts w:ascii="Courier New" w:hAnsi="Courier New" w:hint="default"/>
      </w:rPr>
    </w:lvl>
    <w:lvl w:ilvl="2" w:tplc="1D3CCC0C">
      <w:start w:val="1"/>
      <w:numFmt w:val="bullet"/>
      <w:lvlText w:val=""/>
      <w:lvlJc w:val="left"/>
      <w:pPr>
        <w:ind w:left="2160" w:hanging="360"/>
      </w:pPr>
      <w:rPr>
        <w:rFonts w:ascii="Wingdings" w:hAnsi="Wingdings" w:hint="default"/>
      </w:rPr>
    </w:lvl>
    <w:lvl w:ilvl="3" w:tplc="749C185C">
      <w:start w:val="1"/>
      <w:numFmt w:val="bullet"/>
      <w:lvlText w:val=""/>
      <w:lvlJc w:val="left"/>
      <w:pPr>
        <w:ind w:left="2880" w:hanging="360"/>
      </w:pPr>
      <w:rPr>
        <w:rFonts w:ascii="Symbol" w:hAnsi="Symbol" w:hint="default"/>
      </w:rPr>
    </w:lvl>
    <w:lvl w:ilvl="4" w:tplc="F75C2BFA">
      <w:start w:val="1"/>
      <w:numFmt w:val="bullet"/>
      <w:lvlText w:val="o"/>
      <w:lvlJc w:val="left"/>
      <w:pPr>
        <w:ind w:left="3600" w:hanging="360"/>
      </w:pPr>
      <w:rPr>
        <w:rFonts w:ascii="Courier New" w:hAnsi="Courier New" w:hint="default"/>
      </w:rPr>
    </w:lvl>
    <w:lvl w:ilvl="5" w:tplc="7840D580">
      <w:start w:val="1"/>
      <w:numFmt w:val="bullet"/>
      <w:lvlText w:val=""/>
      <w:lvlJc w:val="left"/>
      <w:pPr>
        <w:ind w:left="4320" w:hanging="360"/>
      </w:pPr>
      <w:rPr>
        <w:rFonts w:ascii="Wingdings" w:hAnsi="Wingdings" w:hint="default"/>
      </w:rPr>
    </w:lvl>
    <w:lvl w:ilvl="6" w:tplc="15945392">
      <w:start w:val="1"/>
      <w:numFmt w:val="bullet"/>
      <w:lvlText w:val=""/>
      <w:lvlJc w:val="left"/>
      <w:pPr>
        <w:ind w:left="5040" w:hanging="360"/>
      </w:pPr>
      <w:rPr>
        <w:rFonts w:ascii="Symbol" w:hAnsi="Symbol" w:hint="default"/>
      </w:rPr>
    </w:lvl>
    <w:lvl w:ilvl="7" w:tplc="7DAE0920">
      <w:start w:val="1"/>
      <w:numFmt w:val="bullet"/>
      <w:lvlText w:val="o"/>
      <w:lvlJc w:val="left"/>
      <w:pPr>
        <w:ind w:left="5760" w:hanging="360"/>
      </w:pPr>
      <w:rPr>
        <w:rFonts w:ascii="Courier New" w:hAnsi="Courier New" w:hint="default"/>
      </w:rPr>
    </w:lvl>
    <w:lvl w:ilvl="8" w:tplc="8B00108C">
      <w:start w:val="1"/>
      <w:numFmt w:val="bullet"/>
      <w:lvlText w:val=""/>
      <w:lvlJc w:val="left"/>
      <w:pPr>
        <w:ind w:left="6480" w:hanging="360"/>
      </w:pPr>
      <w:rPr>
        <w:rFonts w:ascii="Wingdings" w:hAnsi="Wingdings" w:hint="default"/>
      </w:rPr>
    </w:lvl>
  </w:abstractNum>
  <w:abstractNum w:abstractNumId="34" w15:restartNumberingAfterBreak="0">
    <w:nsid w:val="677F1E60"/>
    <w:multiLevelType w:val="hybridMultilevel"/>
    <w:tmpl w:val="E84C3C60"/>
    <w:lvl w:ilvl="0" w:tplc="A06C0018">
      <w:start w:val="1"/>
      <w:numFmt w:val="bullet"/>
      <w:lvlText w:val=""/>
      <w:lvlJc w:val="left"/>
      <w:pPr>
        <w:ind w:left="720" w:hanging="360"/>
      </w:pPr>
      <w:rPr>
        <w:rFonts w:ascii="Symbol" w:hAnsi="Symbol" w:hint="default"/>
      </w:rPr>
    </w:lvl>
    <w:lvl w:ilvl="1" w:tplc="0896B546">
      <w:start w:val="1"/>
      <w:numFmt w:val="bullet"/>
      <w:lvlText w:val="o"/>
      <w:lvlJc w:val="left"/>
      <w:pPr>
        <w:ind w:left="1440" w:hanging="360"/>
      </w:pPr>
      <w:rPr>
        <w:rFonts w:ascii="Courier New" w:hAnsi="Courier New" w:hint="default"/>
      </w:rPr>
    </w:lvl>
    <w:lvl w:ilvl="2" w:tplc="F79268DA">
      <w:start w:val="1"/>
      <w:numFmt w:val="bullet"/>
      <w:lvlText w:val=""/>
      <w:lvlJc w:val="left"/>
      <w:pPr>
        <w:ind w:left="2160" w:hanging="360"/>
      </w:pPr>
      <w:rPr>
        <w:rFonts w:ascii="Wingdings" w:hAnsi="Wingdings" w:hint="default"/>
      </w:rPr>
    </w:lvl>
    <w:lvl w:ilvl="3" w:tplc="D528DE92">
      <w:start w:val="1"/>
      <w:numFmt w:val="bullet"/>
      <w:lvlText w:val=""/>
      <w:lvlJc w:val="left"/>
      <w:pPr>
        <w:ind w:left="2880" w:hanging="360"/>
      </w:pPr>
      <w:rPr>
        <w:rFonts w:ascii="Symbol" w:hAnsi="Symbol" w:hint="default"/>
      </w:rPr>
    </w:lvl>
    <w:lvl w:ilvl="4" w:tplc="1BD6275E">
      <w:start w:val="1"/>
      <w:numFmt w:val="bullet"/>
      <w:lvlText w:val="o"/>
      <w:lvlJc w:val="left"/>
      <w:pPr>
        <w:ind w:left="3600" w:hanging="360"/>
      </w:pPr>
      <w:rPr>
        <w:rFonts w:ascii="Courier New" w:hAnsi="Courier New" w:hint="default"/>
      </w:rPr>
    </w:lvl>
    <w:lvl w:ilvl="5" w:tplc="86C245E4">
      <w:start w:val="1"/>
      <w:numFmt w:val="bullet"/>
      <w:lvlText w:val=""/>
      <w:lvlJc w:val="left"/>
      <w:pPr>
        <w:ind w:left="4320" w:hanging="360"/>
      </w:pPr>
      <w:rPr>
        <w:rFonts w:ascii="Wingdings" w:hAnsi="Wingdings" w:hint="default"/>
      </w:rPr>
    </w:lvl>
    <w:lvl w:ilvl="6" w:tplc="A02E9C14">
      <w:start w:val="1"/>
      <w:numFmt w:val="bullet"/>
      <w:lvlText w:val=""/>
      <w:lvlJc w:val="left"/>
      <w:pPr>
        <w:ind w:left="5040" w:hanging="360"/>
      </w:pPr>
      <w:rPr>
        <w:rFonts w:ascii="Symbol" w:hAnsi="Symbol" w:hint="default"/>
      </w:rPr>
    </w:lvl>
    <w:lvl w:ilvl="7" w:tplc="3A2ACADE">
      <w:start w:val="1"/>
      <w:numFmt w:val="bullet"/>
      <w:lvlText w:val="o"/>
      <w:lvlJc w:val="left"/>
      <w:pPr>
        <w:ind w:left="5760" w:hanging="360"/>
      </w:pPr>
      <w:rPr>
        <w:rFonts w:ascii="Courier New" w:hAnsi="Courier New" w:hint="default"/>
      </w:rPr>
    </w:lvl>
    <w:lvl w:ilvl="8" w:tplc="2F52E418">
      <w:start w:val="1"/>
      <w:numFmt w:val="bullet"/>
      <w:lvlText w:val=""/>
      <w:lvlJc w:val="left"/>
      <w:pPr>
        <w:ind w:left="6480" w:hanging="360"/>
      </w:pPr>
      <w:rPr>
        <w:rFonts w:ascii="Wingdings" w:hAnsi="Wingdings" w:hint="default"/>
      </w:rPr>
    </w:lvl>
  </w:abstractNum>
  <w:abstractNum w:abstractNumId="35" w15:restartNumberingAfterBreak="0">
    <w:nsid w:val="68FDDFEE"/>
    <w:multiLevelType w:val="hybridMultilevel"/>
    <w:tmpl w:val="722A0DC8"/>
    <w:lvl w:ilvl="0" w:tplc="F5DCB04C">
      <w:start w:val="1"/>
      <w:numFmt w:val="bullet"/>
      <w:lvlText w:val=""/>
      <w:lvlJc w:val="left"/>
      <w:pPr>
        <w:ind w:left="720" w:hanging="360"/>
      </w:pPr>
      <w:rPr>
        <w:rFonts w:ascii="Symbol" w:hAnsi="Symbol" w:hint="default"/>
      </w:rPr>
    </w:lvl>
    <w:lvl w:ilvl="1" w:tplc="FF52ACCA">
      <w:start w:val="1"/>
      <w:numFmt w:val="bullet"/>
      <w:lvlText w:val="o"/>
      <w:lvlJc w:val="left"/>
      <w:pPr>
        <w:ind w:left="1440" w:hanging="360"/>
      </w:pPr>
      <w:rPr>
        <w:rFonts w:ascii="Courier New" w:hAnsi="Courier New" w:hint="default"/>
      </w:rPr>
    </w:lvl>
    <w:lvl w:ilvl="2" w:tplc="6122F098">
      <w:start w:val="1"/>
      <w:numFmt w:val="bullet"/>
      <w:lvlText w:val=""/>
      <w:lvlJc w:val="left"/>
      <w:pPr>
        <w:ind w:left="2160" w:hanging="360"/>
      </w:pPr>
      <w:rPr>
        <w:rFonts w:ascii="Wingdings" w:hAnsi="Wingdings" w:hint="default"/>
      </w:rPr>
    </w:lvl>
    <w:lvl w:ilvl="3" w:tplc="899A5620">
      <w:start w:val="1"/>
      <w:numFmt w:val="bullet"/>
      <w:lvlText w:val=""/>
      <w:lvlJc w:val="left"/>
      <w:pPr>
        <w:ind w:left="2880" w:hanging="360"/>
      </w:pPr>
      <w:rPr>
        <w:rFonts w:ascii="Symbol" w:hAnsi="Symbol" w:hint="default"/>
      </w:rPr>
    </w:lvl>
    <w:lvl w:ilvl="4" w:tplc="7DACA7DC">
      <w:start w:val="1"/>
      <w:numFmt w:val="bullet"/>
      <w:lvlText w:val="o"/>
      <w:lvlJc w:val="left"/>
      <w:pPr>
        <w:ind w:left="3600" w:hanging="360"/>
      </w:pPr>
      <w:rPr>
        <w:rFonts w:ascii="Courier New" w:hAnsi="Courier New" w:hint="default"/>
      </w:rPr>
    </w:lvl>
    <w:lvl w:ilvl="5" w:tplc="2BE2E392">
      <w:start w:val="1"/>
      <w:numFmt w:val="bullet"/>
      <w:lvlText w:val=""/>
      <w:lvlJc w:val="left"/>
      <w:pPr>
        <w:ind w:left="4320" w:hanging="360"/>
      </w:pPr>
      <w:rPr>
        <w:rFonts w:ascii="Wingdings" w:hAnsi="Wingdings" w:hint="default"/>
      </w:rPr>
    </w:lvl>
    <w:lvl w:ilvl="6" w:tplc="13E45894">
      <w:start w:val="1"/>
      <w:numFmt w:val="bullet"/>
      <w:lvlText w:val=""/>
      <w:lvlJc w:val="left"/>
      <w:pPr>
        <w:ind w:left="5040" w:hanging="360"/>
      </w:pPr>
      <w:rPr>
        <w:rFonts w:ascii="Symbol" w:hAnsi="Symbol" w:hint="default"/>
      </w:rPr>
    </w:lvl>
    <w:lvl w:ilvl="7" w:tplc="AE360368">
      <w:start w:val="1"/>
      <w:numFmt w:val="bullet"/>
      <w:lvlText w:val="o"/>
      <w:lvlJc w:val="left"/>
      <w:pPr>
        <w:ind w:left="5760" w:hanging="360"/>
      </w:pPr>
      <w:rPr>
        <w:rFonts w:ascii="Courier New" w:hAnsi="Courier New" w:hint="default"/>
      </w:rPr>
    </w:lvl>
    <w:lvl w:ilvl="8" w:tplc="FFA27066">
      <w:start w:val="1"/>
      <w:numFmt w:val="bullet"/>
      <w:lvlText w:val=""/>
      <w:lvlJc w:val="left"/>
      <w:pPr>
        <w:ind w:left="6480" w:hanging="360"/>
      </w:pPr>
      <w:rPr>
        <w:rFonts w:ascii="Wingdings" w:hAnsi="Wingdings" w:hint="default"/>
      </w:rPr>
    </w:lvl>
  </w:abstractNum>
  <w:abstractNum w:abstractNumId="36" w15:restartNumberingAfterBreak="0">
    <w:nsid w:val="6E9EA89C"/>
    <w:multiLevelType w:val="hybridMultilevel"/>
    <w:tmpl w:val="43208C86"/>
    <w:lvl w:ilvl="0" w:tplc="8CC8551E">
      <w:start w:val="1"/>
      <w:numFmt w:val="bullet"/>
      <w:lvlText w:val=""/>
      <w:lvlJc w:val="left"/>
      <w:pPr>
        <w:ind w:left="720" w:hanging="360"/>
      </w:pPr>
      <w:rPr>
        <w:rFonts w:ascii="Symbol" w:hAnsi="Symbol" w:hint="default"/>
      </w:rPr>
    </w:lvl>
    <w:lvl w:ilvl="1" w:tplc="E06C4516">
      <w:start w:val="1"/>
      <w:numFmt w:val="bullet"/>
      <w:lvlText w:val="o"/>
      <w:lvlJc w:val="left"/>
      <w:pPr>
        <w:ind w:left="1440" w:hanging="360"/>
      </w:pPr>
      <w:rPr>
        <w:rFonts w:ascii="Courier New" w:hAnsi="Courier New" w:hint="default"/>
      </w:rPr>
    </w:lvl>
    <w:lvl w:ilvl="2" w:tplc="A8C64240">
      <w:start w:val="1"/>
      <w:numFmt w:val="bullet"/>
      <w:lvlText w:val=""/>
      <w:lvlJc w:val="left"/>
      <w:pPr>
        <w:ind w:left="2160" w:hanging="360"/>
      </w:pPr>
      <w:rPr>
        <w:rFonts w:ascii="Wingdings" w:hAnsi="Wingdings" w:hint="default"/>
      </w:rPr>
    </w:lvl>
    <w:lvl w:ilvl="3" w:tplc="13669342">
      <w:start w:val="1"/>
      <w:numFmt w:val="bullet"/>
      <w:lvlText w:val=""/>
      <w:lvlJc w:val="left"/>
      <w:pPr>
        <w:ind w:left="2880" w:hanging="360"/>
      </w:pPr>
      <w:rPr>
        <w:rFonts w:ascii="Symbol" w:hAnsi="Symbol" w:hint="default"/>
      </w:rPr>
    </w:lvl>
    <w:lvl w:ilvl="4" w:tplc="F4E6AE96">
      <w:start w:val="1"/>
      <w:numFmt w:val="bullet"/>
      <w:lvlText w:val="o"/>
      <w:lvlJc w:val="left"/>
      <w:pPr>
        <w:ind w:left="3600" w:hanging="360"/>
      </w:pPr>
      <w:rPr>
        <w:rFonts w:ascii="Courier New" w:hAnsi="Courier New" w:hint="default"/>
      </w:rPr>
    </w:lvl>
    <w:lvl w:ilvl="5" w:tplc="3E2EF1A6">
      <w:start w:val="1"/>
      <w:numFmt w:val="bullet"/>
      <w:lvlText w:val=""/>
      <w:lvlJc w:val="left"/>
      <w:pPr>
        <w:ind w:left="4320" w:hanging="360"/>
      </w:pPr>
      <w:rPr>
        <w:rFonts w:ascii="Wingdings" w:hAnsi="Wingdings" w:hint="default"/>
      </w:rPr>
    </w:lvl>
    <w:lvl w:ilvl="6" w:tplc="22D22E9A">
      <w:start w:val="1"/>
      <w:numFmt w:val="bullet"/>
      <w:lvlText w:val=""/>
      <w:lvlJc w:val="left"/>
      <w:pPr>
        <w:ind w:left="5040" w:hanging="360"/>
      </w:pPr>
      <w:rPr>
        <w:rFonts w:ascii="Symbol" w:hAnsi="Symbol" w:hint="default"/>
      </w:rPr>
    </w:lvl>
    <w:lvl w:ilvl="7" w:tplc="12EAFEC6">
      <w:start w:val="1"/>
      <w:numFmt w:val="bullet"/>
      <w:lvlText w:val="o"/>
      <w:lvlJc w:val="left"/>
      <w:pPr>
        <w:ind w:left="5760" w:hanging="360"/>
      </w:pPr>
      <w:rPr>
        <w:rFonts w:ascii="Courier New" w:hAnsi="Courier New" w:hint="default"/>
      </w:rPr>
    </w:lvl>
    <w:lvl w:ilvl="8" w:tplc="82B27380">
      <w:start w:val="1"/>
      <w:numFmt w:val="bullet"/>
      <w:lvlText w:val=""/>
      <w:lvlJc w:val="left"/>
      <w:pPr>
        <w:ind w:left="6480" w:hanging="360"/>
      </w:pPr>
      <w:rPr>
        <w:rFonts w:ascii="Wingdings" w:hAnsi="Wingdings" w:hint="default"/>
      </w:rPr>
    </w:lvl>
  </w:abstractNum>
  <w:abstractNum w:abstractNumId="37" w15:restartNumberingAfterBreak="0">
    <w:nsid w:val="718C0943"/>
    <w:multiLevelType w:val="hybridMultilevel"/>
    <w:tmpl w:val="9C7024CE"/>
    <w:lvl w:ilvl="0" w:tplc="37FC4F22">
      <w:start w:val="1"/>
      <w:numFmt w:val="bullet"/>
      <w:lvlText w:val=""/>
      <w:lvlJc w:val="left"/>
      <w:pPr>
        <w:ind w:left="720" w:hanging="360"/>
      </w:pPr>
      <w:rPr>
        <w:rFonts w:ascii="Symbol" w:hAnsi="Symbol" w:hint="default"/>
      </w:rPr>
    </w:lvl>
    <w:lvl w:ilvl="1" w:tplc="22DA6BEA">
      <w:start w:val="1"/>
      <w:numFmt w:val="bullet"/>
      <w:lvlText w:val="o"/>
      <w:lvlJc w:val="left"/>
      <w:pPr>
        <w:ind w:left="1440" w:hanging="360"/>
      </w:pPr>
      <w:rPr>
        <w:rFonts w:ascii="Courier New" w:hAnsi="Courier New" w:hint="default"/>
      </w:rPr>
    </w:lvl>
    <w:lvl w:ilvl="2" w:tplc="60BC6304">
      <w:start w:val="1"/>
      <w:numFmt w:val="bullet"/>
      <w:lvlText w:val=""/>
      <w:lvlJc w:val="left"/>
      <w:pPr>
        <w:ind w:left="2160" w:hanging="360"/>
      </w:pPr>
      <w:rPr>
        <w:rFonts w:ascii="Wingdings" w:hAnsi="Wingdings" w:hint="default"/>
      </w:rPr>
    </w:lvl>
    <w:lvl w:ilvl="3" w:tplc="F7481A18">
      <w:start w:val="1"/>
      <w:numFmt w:val="bullet"/>
      <w:lvlText w:val=""/>
      <w:lvlJc w:val="left"/>
      <w:pPr>
        <w:ind w:left="2880" w:hanging="360"/>
      </w:pPr>
      <w:rPr>
        <w:rFonts w:ascii="Symbol" w:hAnsi="Symbol" w:hint="default"/>
      </w:rPr>
    </w:lvl>
    <w:lvl w:ilvl="4" w:tplc="7FDA4496">
      <w:start w:val="1"/>
      <w:numFmt w:val="bullet"/>
      <w:lvlText w:val="o"/>
      <w:lvlJc w:val="left"/>
      <w:pPr>
        <w:ind w:left="3600" w:hanging="360"/>
      </w:pPr>
      <w:rPr>
        <w:rFonts w:ascii="Courier New" w:hAnsi="Courier New" w:hint="default"/>
      </w:rPr>
    </w:lvl>
    <w:lvl w:ilvl="5" w:tplc="A4C008FE">
      <w:start w:val="1"/>
      <w:numFmt w:val="bullet"/>
      <w:lvlText w:val=""/>
      <w:lvlJc w:val="left"/>
      <w:pPr>
        <w:ind w:left="4320" w:hanging="360"/>
      </w:pPr>
      <w:rPr>
        <w:rFonts w:ascii="Wingdings" w:hAnsi="Wingdings" w:hint="default"/>
      </w:rPr>
    </w:lvl>
    <w:lvl w:ilvl="6" w:tplc="68FE78B0">
      <w:start w:val="1"/>
      <w:numFmt w:val="bullet"/>
      <w:lvlText w:val=""/>
      <w:lvlJc w:val="left"/>
      <w:pPr>
        <w:ind w:left="5040" w:hanging="360"/>
      </w:pPr>
      <w:rPr>
        <w:rFonts w:ascii="Symbol" w:hAnsi="Symbol" w:hint="default"/>
      </w:rPr>
    </w:lvl>
    <w:lvl w:ilvl="7" w:tplc="5A6AE8EE">
      <w:start w:val="1"/>
      <w:numFmt w:val="bullet"/>
      <w:lvlText w:val="o"/>
      <w:lvlJc w:val="left"/>
      <w:pPr>
        <w:ind w:left="5760" w:hanging="360"/>
      </w:pPr>
      <w:rPr>
        <w:rFonts w:ascii="Courier New" w:hAnsi="Courier New" w:hint="default"/>
      </w:rPr>
    </w:lvl>
    <w:lvl w:ilvl="8" w:tplc="9DBA7FAA">
      <w:start w:val="1"/>
      <w:numFmt w:val="bullet"/>
      <w:lvlText w:val=""/>
      <w:lvlJc w:val="left"/>
      <w:pPr>
        <w:ind w:left="6480" w:hanging="360"/>
      </w:pPr>
      <w:rPr>
        <w:rFonts w:ascii="Wingdings" w:hAnsi="Wingdings" w:hint="default"/>
      </w:rPr>
    </w:lvl>
  </w:abstractNum>
  <w:abstractNum w:abstractNumId="38" w15:restartNumberingAfterBreak="0">
    <w:nsid w:val="72737BCD"/>
    <w:multiLevelType w:val="hybridMultilevel"/>
    <w:tmpl w:val="F88EE910"/>
    <w:lvl w:ilvl="0" w:tplc="D04A2522">
      <w:start w:val="1"/>
      <w:numFmt w:val="bullet"/>
      <w:lvlText w:val=""/>
      <w:lvlJc w:val="left"/>
      <w:pPr>
        <w:ind w:left="720" w:hanging="360"/>
      </w:pPr>
      <w:rPr>
        <w:rFonts w:ascii="Symbol" w:hAnsi="Symbol" w:hint="default"/>
      </w:rPr>
    </w:lvl>
    <w:lvl w:ilvl="1" w:tplc="0E04FAF0">
      <w:start w:val="1"/>
      <w:numFmt w:val="bullet"/>
      <w:lvlText w:val="o"/>
      <w:lvlJc w:val="left"/>
      <w:pPr>
        <w:ind w:left="1440" w:hanging="360"/>
      </w:pPr>
      <w:rPr>
        <w:rFonts w:ascii="Courier New" w:hAnsi="Courier New" w:hint="default"/>
      </w:rPr>
    </w:lvl>
    <w:lvl w:ilvl="2" w:tplc="57586750">
      <w:start w:val="1"/>
      <w:numFmt w:val="bullet"/>
      <w:lvlText w:val=""/>
      <w:lvlJc w:val="left"/>
      <w:pPr>
        <w:ind w:left="2160" w:hanging="360"/>
      </w:pPr>
      <w:rPr>
        <w:rFonts w:ascii="Wingdings" w:hAnsi="Wingdings" w:hint="default"/>
      </w:rPr>
    </w:lvl>
    <w:lvl w:ilvl="3" w:tplc="EA764A60">
      <w:start w:val="1"/>
      <w:numFmt w:val="bullet"/>
      <w:lvlText w:val=""/>
      <w:lvlJc w:val="left"/>
      <w:pPr>
        <w:ind w:left="2880" w:hanging="360"/>
      </w:pPr>
      <w:rPr>
        <w:rFonts w:ascii="Symbol" w:hAnsi="Symbol" w:hint="default"/>
      </w:rPr>
    </w:lvl>
    <w:lvl w:ilvl="4" w:tplc="9C10BF28">
      <w:start w:val="1"/>
      <w:numFmt w:val="bullet"/>
      <w:lvlText w:val="o"/>
      <w:lvlJc w:val="left"/>
      <w:pPr>
        <w:ind w:left="3600" w:hanging="360"/>
      </w:pPr>
      <w:rPr>
        <w:rFonts w:ascii="Courier New" w:hAnsi="Courier New" w:hint="default"/>
      </w:rPr>
    </w:lvl>
    <w:lvl w:ilvl="5" w:tplc="EB4424EE">
      <w:start w:val="1"/>
      <w:numFmt w:val="bullet"/>
      <w:lvlText w:val=""/>
      <w:lvlJc w:val="left"/>
      <w:pPr>
        <w:ind w:left="4320" w:hanging="360"/>
      </w:pPr>
      <w:rPr>
        <w:rFonts w:ascii="Wingdings" w:hAnsi="Wingdings" w:hint="default"/>
      </w:rPr>
    </w:lvl>
    <w:lvl w:ilvl="6" w:tplc="0360E49E">
      <w:start w:val="1"/>
      <w:numFmt w:val="bullet"/>
      <w:lvlText w:val=""/>
      <w:lvlJc w:val="left"/>
      <w:pPr>
        <w:ind w:left="5040" w:hanging="360"/>
      </w:pPr>
      <w:rPr>
        <w:rFonts w:ascii="Symbol" w:hAnsi="Symbol" w:hint="default"/>
      </w:rPr>
    </w:lvl>
    <w:lvl w:ilvl="7" w:tplc="FFB8FA62">
      <w:start w:val="1"/>
      <w:numFmt w:val="bullet"/>
      <w:lvlText w:val="o"/>
      <w:lvlJc w:val="left"/>
      <w:pPr>
        <w:ind w:left="5760" w:hanging="360"/>
      </w:pPr>
      <w:rPr>
        <w:rFonts w:ascii="Courier New" w:hAnsi="Courier New" w:hint="default"/>
      </w:rPr>
    </w:lvl>
    <w:lvl w:ilvl="8" w:tplc="0FC2D17E">
      <w:start w:val="1"/>
      <w:numFmt w:val="bullet"/>
      <w:lvlText w:val=""/>
      <w:lvlJc w:val="left"/>
      <w:pPr>
        <w:ind w:left="6480" w:hanging="360"/>
      </w:pPr>
      <w:rPr>
        <w:rFonts w:ascii="Wingdings" w:hAnsi="Wingdings" w:hint="default"/>
      </w:rPr>
    </w:lvl>
  </w:abstractNum>
  <w:abstractNum w:abstractNumId="39" w15:restartNumberingAfterBreak="0">
    <w:nsid w:val="73CA28E1"/>
    <w:multiLevelType w:val="hybridMultilevel"/>
    <w:tmpl w:val="816A544A"/>
    <w:lvl w:ilvl="0" w:tplc="10DAC1B2">
      <w:start w:val="1"/>
      <w:numFmt w:val="bullet"/>
      <w:lvlText w:val=""/>
      <w:lvlJc w:val="left"/>
      <w:pPr>
        <w:ind w:left="720" w:hanging="360"/>
      </w:pPr>
      <w:rPr>
        <w:rFonts w:ascii="Symbol" w:hAnsi="Symbol" w:hint="default"/>
      </w:rPr>
    </w:lvl>
    <w:lvl w:ilvl="1" w:tplc="84A64E40">
      <w:start w:val="1"/>
      <w:numFmt w:val="bullet"/>
      <w:lvlText w:val="o"/>
      <w:lvlJc w:val="left"/>
      <w:pPr>
        <w:ind w:left="1440" w:hanging="360"/>
      </w:pPr>
      <w:rPr>
        <w:rFonts w:ascii="Courier New" w:hAnsi="Courier New" w:hint="default"/>
      </w:rPr>
    </w:lvl>
    <w:lvl w:ilvl="2" w:tplc="670A4118">
      <w:start w:val="1"/>
      <w:numFmt w:val="bullet"/>
      <w:lvlText w:val=""/>
      <w:lvlJc w:val="left"/>
      <w:pPr>
        <w:ind w:left="2160" w:hanging="360"/>
      </w:pPr>
      <w:rPr>
        <w:rFonts w:ascii="Wingdings" w:hAnsi="Wingdings" w:hint="default"/>
      </w:rPr>
    </w:lvl>
    <w:lvl w:ilvl="3" w:tplc="ADE60770">
      <w:start w:val="1"/>
      <w:numFmt w:val="bullet"/>
      <w:lvlText w:val=""/>
      <w:lvlJc w:val="left"/>
      <w:pPr>
        <w:ind w:left="2880" w:hanging="360"/>
      </w:pPr>
      <w:rPr>
        <w:rFonts w:ascii="Symbol" w:hAnsi="Symbol" w:hint="default"/>
      </w:rPr>
    </w:lvl>
    <w:lvl w:ilvl="4" w:tplc="D64EEE10">
      <w:start w:val="1"/>
      <w:numFmt w:val="bullet"/>
      <w:lvlText w:val="o"/>
      <w:lvlJc w:val="left"/>
      <w:pPr>
        <w:ind w:left="3600" w:hanging="360"/>
      </w:pPr>
      <w:rPr>
        <w:rFonts w:ascii="Courier New" w:hAnsi="Courier New" w:hint="default"/>
      </w:rPr>
    </w:lvl>
    <w:lvl w:ilvl="5" w:tplc="631CB61C">
      <w:start w:val="1"/>
      <w:numFmt w:val="bullet"/>
      <w:lvlText w:val=""/>
      <w:lvlJc w:val="left"/>
      <w:pPr>
        <w:ind w:left="4320" w:hanging="360"/>
      </w:pPr>
      <w:rPr>
        <w:rFonts w:ascii="Wingdings" w:hAnsi="Wingdings" w:hint="default"/>
      </w:rPr>
    </w:lvl>
    <w:lvl w:ilvl="6" w:tplc="F0EE726A">
      <w:start w:val="1"/>
      <w:numFmt w:val="bullet"/>
      <w:lvlText w:val=""/>
      <w:lvlJc w:val="left"/>
      <w:pPr>
        <w:ind w:left="5040" w:hanging="360"/>
      </w:pPr>
      <w:rPr>
        <w:rFonts w:ascii="Symbol" w:hAnsi="Symbol" w:hint="default"/>
      </w:rPr>
    </w:lvl>
    <w:lvl w:ilvl="7" w:tplc="E2627BC6">
      <w:start w:val="1"/>
      <w:numFmt w:val="bullet"/>
      <w:lvlText w:val="o"/>
      <w:lvlJc w:val="left"/>
      <w:pPr>
        <w:ind w:left="5760" w:hanging="360"/>
      </w:pPr>
      <w:rPr>
        <w:rFonts w:ascii="Courier New" w:hAnsi="Courier New" w:hint="default"/>
      </w:rPr>
    </w:lvl>
    <w:lvl w:ilvl="8" w:tplc="BEB009AC">
      <w:start w:val="1"/>
      <w:numFmt w:val="bullet"/>
      <w:lvlText w:val=""/>
      <w:lvlJc w:val="left"/>
      <w:pPr>
        <w:ind w:left="6480" w:hanging="360"/>
      </w:pPr>
      <w:rPr>
        <w:rFonts w:ascii="Wingdings" w:hAnsi="Wingdings" w:hint="default"/>
      </w:rPr>
    </w:lvl>
  </w:abstractNum>
  <w:abstractNum w:abstractNumId="40" w15:restartNumberingAfterBreak="0">
    <w:nsid w:val="7863F87F"/>
    <w:multiLevelType w:val="hybridMultilevel"/>
    <w:tmpl w:val="E67003B2"/>
    <w:lvl w:ilvl="0" w:tplc="08587EE4">
      <w:start w:val="1"/>
      <w:numFmt w:val="bullet"/>
      <w:lvlText w:val=""/>
      <w:lvlJc w:val="left"/>
      <w:pPr>
        <w:ind w:left="720" w:hanging="360"/>
      </w:pPr>
      <w:rPr>
        <w:rFonts w:ascii="Symbol" w:hAnsi="Symbol" w:hint="default"/>
      </w:rPr>
    </w:lvl>
    <w:lvl w:ilvl="1" w:tplc="8B3858E0">
      <w:start w:val="1"/>
      <w:numFmt w:val="bullet"/>
      <w:lvlText w:val="o"/>
      <w:lvlJc w:val="left"/>
      <w:pPr>
        <w:ind w:left="1440" w:hanging="360"/>
      </w:pPr>
      <w:rPr>
        <w:rFonts w:ascii="Courier New" w:hAnsi="Courier New" w:hint="default"/>
      </w:rPr>
    </w:lvl>
    <w:lvl w:ilvl="2" w:tplc="13D4240A">
      <w:start w:val="1"/>
      <w:numFmt w:val="bullet"/>
      <w:lvlText w:val=""/>
      <w:lvlJc w:val="left"/>
      <w:pPr>
        <w:ind w:left="2160" w:hanging="360"/>
      </w:pPr>
      <w:rPr>
        <w:rFonts w:ascii="Wingdings" w:hAnsi="Wingdings" w:hint="default"/>
      </w:rPr>
    </w:lvl>
    <w:lvl w:ilvl="3" w:tplc="FE28FFBC">
      <w:start w:val="1"/>
      <w:numFmt w:val="bullet"/>
      <w:lvlText w:val=""/>
      <w:lvlJc w:val="left"/>
      <w:pPr>
        <w:ind w:left="2880" w:hanging="360"/>
      </w:pPr>
      <w:rPr>
        <w:rFonts w:ascii="Symbol" w:hAnsi="Symbol" w:hint="default"/>
      </w:rPr>
    </w:lvl>
    <w:lvl w:ilvl="4" w:tplc="571A02B8">
      <w:start w:val="1"/>
      <w:numFmt w:val="bullet"/>
      <w:lvlText w:val="o"/>
      <w:lvlJc w:val="left"/>
      <w:pPr>
        <w:ind w:left="3600" w:hanging="360"/>
      </w:pPr>
      <w:rPr>
        <w:rFonts w:ascii="Courier New" w:hAnsi="Courier New" w:hint="default"/>
      </w:rPr>
    </w:lvl>
    <w:lvl w:ilvl="5" w:tplc="CB18039E">
      <w:start w:val="1"/>
      <w:numFmt w:val="bullet"/>
      <w:lvlText w:val=""/>
      <w:lvlJc w:val="left"/>
      <w:pPr>
        <w:ind w:left="4320" w:hanging="360"/>
      </w:pPr>
      <w:rPr>
        <w:rFonts w:ascii="Wingdings" w:hAnsi="Wingdings" w:hint="default"/>
      </w:rPr>
    </w:lvl>
    <w:lvl w:ilvl="6" w:tplc="FC1ECC24">
      <w:start w:val="1"/>
      <w:numFmt w:val="bullet"/>
      <w:lvlText w:val=""/>
      <w:lvlJc w:val="left"/>
      <w:pPr>
        <w:ind w:left="5040" w:hanging="360"/>
      </w:pPr>
      <w:rPr>
        <w:rFonts w:ascii="Symbol" w:hAnsi="Symbol" w:hint="default"/>
      </w:rPr>
    </w:lvl>
    <w:lvl w:ilvl="7" w:tplc="268C530C">
      <w:start w:val="1"/>
      <w:numFmt w:val="bullet"/>
      <w:lvlText w:val="o"/>
      <w:lvlJc w:val="left"/>
      <w:pPr>
        <w:ind w:left="5760" w:hanging="360"/>
      </w:pPr>
      <w:rPr>
        <w:rFonts w:ascii="Courier New" w:hAnsi="Courier New" w:hint="default"/>
      </w:rPr>
    </w:lvl>
    <w:lvl w:ilvl="8" w:tplc="824C1510">
      <w:start w:val="1"/>
      <w:numFmt w:val="bullet"/>
      <w:lvlText w:val=""/>
      <w:lvlJc w:val="left"/>
      <w:pPr>
        <w:ind w:left="6480" w:hanging="360"/>
      </w:pPr>
      <w:rPr>
        <w:rFonts w:ascii="Wingdings" w:hAnsi="Wingdings" w:hint="default"/>
      </w:rPr>
    </w:lvl>
  </w:abstractNum>
  <w:abstractNum w:abstractNumId="41" w15:restartNumberingAfterBreak="0">
    <w:nsid w:val="7883B479"/>
    <w:multiLevelType w:val="hybridMultilevel"/>
    <w:tmpl w:val="02DABF88"/>
    <w:lvl w:ilvl="0" w:tplc="641A9B5C">
      <w:start w:val="1"/>
      <w:numFmt w:val="bullet"/>
      <w:lvlText w:val=""/>
      <w:lvlJc w:val="left"/>
      <w:pPr>
        <w:ind w:left="720" w:hanging="360"/>
      </w:pPr>
      <w:rPr>
        <w:rFonts w:ascii="Symbol" w:hAnsi="Symbol" w:hint="default"/>
      </w:rPr>
    </w:lvl>
    <w:lvl w:ilvl="1" w:tplc="ADFAE2A6">
      <w:start w:val="1"/>
      <w:numFmt w:val="bullet"/>
      <w:lvlText w:val="o"/>
      <w:lvlJc w:val="left"/>
      <w:pPr>
        <w:ind w:left="1440" w:hanging="360"/>
      </w:pPr>
      <w:rPr>
        <w:rFonts w:ascii="Courier New" w:hAnsi="Courier New" w:hint="default"/>
      </w:rPr>
    </w:lvl>
    <w:lvl w:ilvl="2" w:tplc="A88C8198">
      <w:start w:val="1"/>
      <w:numFmt w:val="bullet"/>
      <w:lvlText w:val=""/>
      <w:lvlJc w:val="left"/>
      <w:pPr>
        <w:ind w:left="2160" w:hanging="360"/>
      </w:pPr>
      <w:rPr>
        <w:rFonts w:ascii="Wingdings" w:hAnsi="Wingdings" w:hint="default"/>
      </w:rPr>
    </w:lvl>
    <w:lvl w:ilvl="3" w:tplc="0A2213A6">
      <w:start w:val="1"/>
      <w:numFmt w:val="bullet"/>
      <w:lvlText w:val=""/>
      <w:lvlJc w:val="left"/>
      <w:pPr>
        <w:ind w:left="2880" w:hanging="360"/>
      </w:pPr>
      <w:rPr>
        <w:rFonts w:ascii="Symbol" w:hAnsi="Symbol" w:hint="default"/>
      </w:rPr>
    </w:lvl>
    <w:lvl w:ilvl="4" w:tplc="3EFA6EAC">
      <w:start w:val="1"/>
      <w:numFmt w:val="bullet"/>
      <w:lvlText w:val="o"/>
      <w:lvlJc w:val="left"/>
      <w:pPr>
        <w:ind w:left="3600" w:hanging="360"/>
      </w:pPr>
      <w:rPr>
        <w:rFonts w:ascii="Courier New" w:hAnsi="Courier New" w:hint="default"/>
      </w:rPr>
    </w:lvl>
    <w:lvl w:ilvl="5" w:tplc="34F29450">
      <w:start w:val="1"/>
      <w:numFmt w:val="bullet"/>
      <w:lvlText w:val=""/>
      <w:lvlJc w:val="left"/>
      <w:pPr>
        <w:ind w:left="4320" w:hanging="360"/>
      </w:pPr>
      <w:rPr>
        <w:rFonts w:ascii="Wingdings" w:hAnsi="Wingdings" w:hint="default"/>
      </w:rPr>
    </w:lvl>
    <w:lvl w:ilvl="6" w:tplc="637E6F6A">
      <w:start w:val="1"/>
      <w:numFmt w:val="bullet"/>
      <w:lvlText w:val=""/>
      <w:lvlJc w:val="left"/>
      <w:pPr>
        <w:ind w:left="5040" w:hanging="360"/>
      </w:pPr>
      <w:rPr>
        <w:rFonts w:ascii="Symbol" w:hAnsi="Symbol" w:hint="default"/>
      </w:rPr>
    </w:lvl>
    <w:lvl w:ilvl="7" w:tplc="C4FC78B0">
      <w:start w:val="1"/>
      <w:numFmt w:val="bullet"/>
      <w:lvlText w:val="o"/>
      <w:lvlJc w:val="left"/>
      <w:pPr>
        <w:ind w:left="5760" w:hanging="360"/>
      </w:pPr>
      <w:rPr>
        <w:rFonts w:ascii="Courier New" w:hAnsi="Courier New" w:hint="default"/>
      </w:rPr>
    </w:lvl>
    <w:lvl w:ilvl="8" w:tplc="60EEE972">
      <w:start w:val="1"/>
      <w:numFmt w:val="bullet"/>
      <w:lvlText w:val=""/>
      <w:lvlJc w:val="left"/>
      <w:pPr>
        <w:ind w:left="6480" w:hanging="360"/>
      </w:pPr>
      <w:rPr>
        <w:rFonts w:ascii="Wingdings" w:hAnsi="Wingdings" w:hint="default"/>
      </w:rPr>
    </w:lvl>
  </w:abstractNum>
  <w:abstractNum w:abstractNumId="42" w15:restartNumberingAfterBreak="0">
    <w:nsid w:val="78BFD865"/>
    <w:multiLevelType w:val="hybridMultilevel"/>
    <w:tmpl w:val="A2DA1E32"/>
    <w:lvl w:ilvl="0" w:tplc="E780DF7C">
      <w:start w:val="1"/>
      <w:numFmt w:val="bullet"/>
      <w:lvlText w:val=""/>
      <w:lvlJc w:val="left"/>
      <w:pPr>
        <w:ind w:left="720" w:hanging="360"/>
      </w:pPr>
      <w:rPr>
        <w:rFonts w:ascii="Symbol" w:hAnsi="Symbol" w:hint="default"/>
      </w:rPr>
    </w:lvl>
    <w:lvl w:ilvl="1" w:tplc="4F840B00">
      <w:start w:val="1"/>
      <w:numFmt w:val="bullet"/>
      <w:lvlText w:val="o"/>
      <w:lvlJc w:val="left"/>
      <w:pPr>
        <w:ind w:left="1440" w:hanging="360"/>
      </w:pPr>
      <w:rPr>
        <w:rFonts w:ascii="Courier New" w:hAnsi="Courier New" w:hint="default"/>
      </w:rPr>
    </w:lvl>
    <w:lvl w:ilvl="2" w:tplc="7506004E">
      <w:start w:val="1"/>
      <w:numFmt w:val="bullet"/>
      <w:lvlText w:val=""/>
      <w:lvlJc w:val="left"/>
      <w:pPr>
        <w:ind w:left="2160" w:hanging="360"/>
      </w:pPr>
      <w:rPr>
        <w:rFonts w:ascii="Wingdings" w:hAnsi="Wingdings" w:hint="default"/>
      </w:rPr>
    </w:lvl>
    <w:lvl w:ilvl="3" w:tplc="0666B8E8">
      <w:start w:val="1"/>
      <w:numFmt w:val="bullet"/>
      <w:lvlText w:val=""/>
      <w:lvlJc w:val="left"/>
      <w:pPr>
        <w:ind w:left="2880" w:hanging="360"/>
      </w:pPr>
      <w:rPr>
        <w:rFonts w:ascii="Symbol" w:hAnsi="Symbol" w:hint="default"/>
      </w:rPr>
    </w:lvl>
    <w:lvl w:ilvl="4" w:tplc="2CA64B4A">
      <w:start w:val="1"/>
      <w:numFmt w:val="bullet"/>
      <w:lvlText w:val="o"/>
      <w:lvlJc w:val="left"/>
      <w:pPr>
        <w:ind w:left="3600" w:hanging="360"/>
      </w:pPr>
      <w:rPr>
        <w:rFonts w:ascii="Courier New" w:hAnsi="Courier New" w:hint="default"/>
      </w:rPr>
    </w:lvl>
    <w:lvl w:ilvl="5" w:tplc="A784275E">
      <w:start w:val="1"/>
      <w:numFmt w:val="bullet"/>
      <w:lvlText w:val=""/>
      <w:lvlJc w:val="left"/>
      <w:pPr>
        <w:ind w:left="4320" w:hanging="360"/>
      </w:pPr>
      <w:rPr>
        <w:rFonts w:ascii="Wingdings" w:hAnsi="Wingdings" w:hint="default"/>
      </w:rPr>
    </w:lvl>
    <w:lvl w:ilvl="6" w:tplc="CCB258C8">
      <w:start w:val="1"/>
      <w:numFmt w:val="bullet"/>
      <w:lvlText w:val=""/>
      <w:lvlJc w:val="left"/>
      <w:pPr>
        <w:ind w:left="5040" w:hanging="360"/>
      </w:pPr>
      <w:rPr>
        <w:rFonts w:ascii="Symbol" w:hAnsi="Symbol" w:hint="default"/>
      </w:rPr>
    </w:lvl>
    <w:lvl w:ilvl="7" w:tplc="6A0A9BF0">
      <w:start w:val="1"/>
      <w:numFmt w:val="bullet"/>
      <w:lvlText w:val="o"/>
      <w:lvlJc w:val="left"/>
      <w:pPr>
        <w:ind w:left="5760" w:hanging="360"/>
      </w:pPr>
      <w:rPr>
        <w:rFonts w:ascii="Courier New" w:hAnsi="Courier New" w:hint="default"/>
      </w:rPr>
    </w:lvl>
    <w:lvl w:ilvl="8" w:tplc="E2DA7354">
      <w:start w:val="1"/>
      <w:numFmt w:val="bullet"/>
      <w:lvlText w:val=""/>
      <w:lvlJc w:val="left"/>
      <w:pPr>
        <w:ind w:left="6480" w:hanging="360"/>
      </w:pPr>
      <w:rPr>
        <w:rFonts w:ascii="Wingdings" w:hAnsi="Wingdings" w:hint="default"/>
      </w:rPr>
    </w:lvl>
  </w:abstractNum>
  <w:abstractNum w:abstractNumId="43" w15:restartNumberingAfterBreak="0">
    <w:nsid w:val="79E2449A"/>
    <w:multiLevelType w:val="hybridMultilevel"/>
    <w:tmpl w:val="5DC8370A"/>
    <w:lvl w:ilvl="0" w:tplc="CC02F050">
      <w:start w:val="1"/>
      <w:numFmt w:val="bullet"/>
      <w:lvlText w:val=""/>
      <w:lvlJc w:val="left"/>
      <w:pPr>
        <w:ind w:left="720" w:hanging="360"/>
      </w:pPr>
      <w:rPr>
        <w:rFonts w:ascii="Symbol" w:hAnsi="Symbol" w:hint="default"/>
      </w:rPr>
    </w:lvl>
    <w:lvl w:ilvl="1" w:tplc="B606866E">
      <w:start w:val="1"/>
      <w:numFmt w:val="bullet"/>
      <w:lvlText w:val="o"/>
      <w:lvlJc w:val="left"/>
      <w:pPr>
        <w:ind w:left="1440" w:hanging="360"/>
      </w:pPr>
      <w:rPr>
        <w:rFonts w:ascii="Courier New" w:hAnsi="Courier New" w:hint="default"/>
      </w:rPr>
    </w:lvl>
    <w:lvl w:ilvl="2" w:tplc="D2A6E754">
      <w:start w:val="1"/>
      <w:numFmt w:val="bullet"/>
      <w:lvlText w:val=""/>
      <w:lvlJc w:val="left"/>
      <w:pPr>
        <w:ind w:left="2160" w:hanging="360"/>
      </w:pPr>
      <w:rPr>
        <w:rFonts w:ascii="Wingdings" w:hAnsi="Wingdings" w:hint="default"/>
      </w:rPr>
    </w:lvl>
    <w:lvl w:ilvl="3" w:tplc="06961040">
      <w:start w:val="1"/>
      <w:numFmt w:val="bullet"/>
      <w:lvlText w:val=""/>
      <w:lvlJc w:val="left"/>
      <w:pPr>
        <w:ind w:left="2880" w:hanging="360"/>
      </w:pPr>
      <w:rPr>
        <w:rFonts w:ascii="Symbol" w:hAnsi="Symbol" w:hint="default"/>
      </w:rPr>
    </w:lvl>
    <w:lvl w:ilvl="4" w:tplc="C47C3D00">
      <w:start w:val="1"/>
      <w:numFmt w:val="bullet"/>
      <w:lvlText w:val="o"/>
      <w:lvlJc w:val="left"/>
      <w:pPr>
        <w:ind w:left="3600" w:hanging="360"/>
      </w:pPr>
      <w:rPr>
        <w:rFonts w:ascii="Courier New" w:hAnsi="Courier New" w:hint="default"/>
      </w:rPr>
    </w:lvl>
    <w:lvl w:ilvl="5" w:tplc="A61E425C">
      <w:start w:val="1"/>
      <w:numFmt w:val="bullet"/>
      <w:lvlText w:val=""/>
      <w:lvlJc w:val="left"/>
      <w:pPr>
        <w:ind w:left="4320" w:hanging="360"/>
      </w:pPr>
      <w:rPr>
        <w:rFonts w:ascii="Wingdings" w:hAnsi="Wingdings" w:hint="default"/>
      </w:rPr>
    </w:lvl>
    <w:lvl w:ilvl="6" w:tplc="177405DA">
      <w:start w:val="1"/>
      <w:numFmt w:val="bullet"/>
      <w:lvlText w:val=""/>
      <w:lvlJc w:val="left"/>
      <w:pPr>
        <w:ind w:left="5040" w:hanging="360"/>
      </w:pPr>
      <w:rPr>
        <w:rFonts w:ascii="Symbol" w:hAnsi="Symbol" w:hint="default"/>
      </w:rPr>
    </w:lvl>
    <w:lvl w:ilvl="7" w:tplc="BE46FE62">
      <w:start w:val="1"/>
      <w:numFmt w:val="bullet"/>
      <w:lvlText w:val="o"/>
      <w:lvlJc w:val="left"/>
      <w:pPr>
        <w:ind w:left="5760" w:hanging="360"/>
      </w:pPr>
      <w:rPr>
        <w:rFonts w:ascii="Courier New" w:hAnsi="Courier New" w:hint="default"/>
      </w:rPr>
    </w:lvl>
    <w:lvl w:ilvl="8" w:tplc="811808A6">
      <w:start w:val="1"/>
      <w:numFmt w:val="bullet"/>
      <w:lvlText w:val=""/>
      <w:lvlJc w:val="left"/>
      <w:pPr>
        <w:ind w:left="6480" w:hanging="360"/>
      </w:pPr>
      <w:rPr>
        <w:rFonts w:ascii="Wingdings" w:hAnsi="Wingdings" w:hint="default"/>
      </w:rPr>
    </w:lvl>
  </w:abstractNum>
  <w:abstractNum w:abstractNumId="44" w15:restartNumberingAfterBreak="0">
    <w:nsid w:val="7C06496A"/>
    <w:multiLevelType w:val="hybridMultilevel"/>
    <w:tmpl w:val="98742730"/>
    <w:lvl w:ilvl="0" w:tplc="BB089938">
      <w:start w:val="1"/>
      <w:numFmt w:val="bullet"/>
      <w:lvlText w:val=""/>
      <w:lvlJc w:val="left"/>
      <w:pPr>
        <w:ind w:left="720" w:hanging="360"/>
      </w:pPr>
      <w:rPr>
        <w:rFonts w:ascii="Symbol" w:hAnsi="Symbol" w:hint="default"/>
      </w:rPr>
    </w:lvl>
    <w:lvl w:ilvl="1" w:tplc="6428D8BA">
      <w:start w:val="1"/>
      <w:numFmt w:val="bullet"/>
      <w:lvlText w:val="o"/>
      <w:lvlJc w:val="left"/>
      <w:pPr>
        <w:ind w:left="1440" w:hanging="360"/>
      </w:pPr>
      <w:rPr>
        <w:rFonts w:ascii="Courier New" w:hAnsi="Courier New" w:hint="default"/>
      </w:rPr>
    </w:lvl>
    <w:lvl w:ilvl="2" w:tplc="0BEC9BF2">
      <w:start w:val="1"/>
      <w:numFmt w:val="bullet"/>
      <w:lvlText w:val=""/>
      <w:lvlJc w:val="left"/>
      <w:pPr>
        <w:ind w:left="2160" w:hanging="360"/>
      </w:pPr>
      <w:rPr>
        <w:rFonts w:ascii="Wingdings" w:hAnsi="Wingdings" w:hint="default"/>
      </w:rPr>
    </w:lvl>
    <w:lvl w:ilvl="3" w:tplc="24F676C8">
      <w:start w:val="1"/>
      <w:numFmt w:val="bullet"/>
      <w:lvlText w:val=""/>
      <w:lvlJc w:val="left"/>
      <w:pPr>
        <w:ind w:left="2880" w:hanging="360"/>
      </w:pPr>
      <w:rPr>
        <w:rFonts w:ascii="Symbol" w:hAnsi="Symbol" w:hint="default"/>
      </w:rPr>
    </w:lvl>
    <w:lvl w:ilvl="4" w:tplc="69F2E8D0">
      <w:start w:val="1"/>
      <w:numFmt w:val="bullet"/>
      <w:lvlText w:val="o"/>
      <w:lvlJc w:val="left"/>
      <w:pPr>
        <w:ind w:left="3600" w:hanging="360"/>
      </w:pPr>
      <w:rPr>
        <w:rFonts w:ascii="Courier New" w:hAnsi="Courier New" w:hint="default"/>
      </w:rPr>
    </w:lvl>
    <w:lvl w:ilvl="5" w:tplc="28ACAB3E">
      <w:start w:val="1"/>
      <w:numFmt w:val="bullet"/>
      <w:lvlText w:val=""/>
      <w:lvlJc w:val="left"/>
      <w:pPr>
        <w:ind w:left="4320" w:hanging="360"/>
      </w:pPr>
      <w:rPr>
        <w:rFonts w:ascii="Wingdings" w:hAnsi="Wingdings" w:hint="default"/>
      </w:rPr>
    </w:lvl>
    <w:lvl w:ilvl="6" w:tplc="0830524A">
      <w:start w:val="1"/>
      <w:numFmt w:val="bullet"/>
      <w:lvlText w:val=""/>
      <w:lvlJc w:val="left"/>
      <w:pPr>
        <w:ind w:left="5040" w:hanging="360"/>
      </w:pPr>
      <w:rPr>
        <w:rFonts w:ascii="Symbol" w:hAnsi="Symbol" w:hint="default"/>
      </w:rPr>
    </w:lvl>
    <w:lvl w:ilvl="7" w:tplc="39DC31E2">
      <w:start w:val="1"/>
      <w:numFmt w:val="bullet"/>
      <w:lvlText w:val="o"/>
      <w:lvlJc w:val="left"/>
      <w:pPr>
        <w:ind w:left="5760" w:hanging="360"/>
      </w:pPr>
      <w:rPr>
        <w:rFonts w:ascii="Courier New" w:hAnsi="Courier New" w:hint="default"/>
      </w:rPr>
    </w:lvl>
    <w:lvl w:ilvl="8" w:tplc="FDA41498">
      <w:start w:val="1"/>
      <w:numFmt w:val="bullet"/>
      <w:lvlText w:val=""/>
      <w:lvlJc w:val="left"/>
      <w:pPr>
        <w:ind w:left="6480" w:hanging="360"/>
      </w:pPr>
      <w:rPr>
        <w:rFonts w:ascii="Wingdings" w:hAnsi="Wingdings" w:hint="default"/>
      </w:rPr>
    </w:lvl>
  </w:abstractNum>
  <w:num w:numId="1" w16cid:durableId="835459435">
    <w:abstractNumId w:val="10"/>
  </w:num>
  <w:num w:numId="2" w16cid:durableId="1164391032">
    <w:abstractNumId w:val="42"/>
  </w:num>
  <w:num w:numId="3" w16cid:durableId="2103642324">
    <w:abstractNumId w:val="19"/>
  </w:num>
  <w:num w:numId="4" w16cid:durableId="639647862">
    <w:abstractNumId w:val="27"/>
  </w:num>
  <w:num w:numId="5" w16cid:durableId="360404435">
    <w:abstractNumId w:val="20"/>
  </w:num>
  <w:num w:numId="6" w16cid:durableId="29958015">
    <w:abstractNumId w:val="34"/>
  </w:num>
  <w:num w:numId="7" w16cid:durableId="1248609719">
    <w:abstractNumId w:val="30"/>
  </w:num>
  <w:num w:numId="8" w16cid:durableId="791944531">
    <w:abstractNumId w:val="21"/>
  </w:num>
  <w:num w:numId="9" w16cid:durableId="1360862056">
    <w:abstractNumId w:val="38"/>
  </w:num>
  <w:num w:numId="10" w16cid:durableId="1270625987">
    <w:abstractNumId w:val="37"/>
  </w:num>
  <w:num w:numId="11" w16cid:durableId="1024087657">
    <w:abstractNumId w:val="36"/>
  </w:num>
  <w:num w:numId="12" w16cid:durableId="1664628387">
    <w:abstractNumId w:val="33"/>
  </w:num>
  <w:num w:numId="13" w16cid:durableId="1149983376">
    <w:abstractNumId w:val="16"/>
  </w:num>
  <w:num w:numId="14" w16cid:durableId="411659676">
    <w:abstractNumId w:val="24"/>
  </w:num>
  <w:num w:numId="15" w16cid:durableId="1993831240">
    <w:abstractNumId w:val="26"/>
  </w:num>
  <w:num w:numId="16" w16cid:durableId="1624336900">
    <w:abstractNumId w:val="41"/>
  </w:num>
  <w:num w:numId="17" w16cid:durableId="342825341">
    <w:abstractNumId w:val="18"/>
  </w:num>
  <w:num w:numId="18" w16cid:durableId="1992130458">
    <w:abstractNumId w:val="44"/>
  </w:num>
  <w:num w:numId="19" w16cid:durableId="1701127211">
    <w:abstractNumId w:val="8"/>
  </w:num>
  <w:num w:numId="20" w16cid:durableId="1111976876">
    <w:abstractNumId w:val="39"/>
  </w:num>
  <w:num w:numId="21" w16cid:durableId="2009286893">
    <w:abstractNumId w:val="43"/>
  </w:num>
  <w:num w:numId="22" w16cid:durableId="718894124">
    <w:abstractNumId w:val="40"/>
  </w:num>
  <w:num w:numId="23" w16cid:durableId="841748674">
    <w:abstractNumId w:val="25"/>
  </w:num>
  <w:num w:numId="24" w16cid:durableId="1260791047">
    <w:abstractNumId w:val="0"/>
  </w:num>
  <w:num w:numId="25" w16cid:durableId="1089738405">
    <w:abstractNumId w:val="2"/>
  </w:num>
  <w:num w:numId="26" w16cid:durableId="2068801077">
    <w:abstractNumId w:val="35"/>
  </w:num>
  <w:num w:numId="27" w16cid:durableId="1550992759">
    <w:abstractNumId w:val="22"/>
  </w:num>
  <w:num w:numId="28" w16cid:durableId="1452435406">
    <w:abstractNumId w:val="13"/>
  </w:num>
  <w:num w:numId="29" w16cid:durableId="380591606">
    <w:abstractNumId w:val="29"/>
  </w:num>
  <w:num w:numId="30" w16cid:durableId="610281437">
    <w:abstractNumId w:val="11"/>
  </w:num>
  <w:num w:numId="31" w16cid:durableId="1385981428">
    <w:abstractNumId w:val="5"/>
    <w:lvlOverride w:ilvl="0">
      <w:lvl w:ilvl="0">
        <w:start w:val="1"/>
        <w:numFmt w:val="decimal"/>
        <w:pStyle w:val="Style3"/>
        <w:lvlText w:val="1.%1"/>
        <w:lvlJc w:val="left"/>
        <w:pPr>
          <w:ind w:left="720" w:hanging="360"/>
        </w:pPr>
        <w:rPr>
          <w:rFonts w:asciiTheme="minorHAnsi" w:hAnsiTheme="minorHAnsi" w:cstheme="minorHAnsi" w:hint="default"/>
          <w:b w:val="0"/>
          <w:bCs w:val="0"/>
          <w:color w:val="00B0F0"/>
        </w:rPr>
      </w:lvl>
    </w:lvlOverride>
  </w:num>
  <w:num w:numId="32" w16cid:durableId="788595563">
    <w:abstractNumId w:val="32"/>
  </w:num>
  <w:num w:numId="33" w16cid:durableId="502017237">
    <w:abstractNumId w:val="17"/>
  </w:num>
  <w:num w:numId="34" w16cid:durableId="369498447">
    <w:abstractNumId w:val="5"/>
  </w:num>
  <w:num w:numId="35" w16cid:durableId="1679386207">
    <w:abstractNumId w:val="4"/>
  </w:num>
  <w:num w:numId="36" w16cid:durableId="1714111277">
    <w:abstractNumId w:val="9"/>
  </w:num>
  <w:num w:numId="37" w16cid:durableId="1826699375">
    <w:abstractNumId w:val="14"/>
  </w:num>
  <w:num w:numId="38" w16cid:durableId="27460557">
    <w:abstractNumId w:val="3"/>
  </w:num>
  <w:num w:numId="39" w16cid:durableId="1199733037">
    <w:abstractNumId w:val="1"/>
  </w:num>
  <w:num w:numId="40" w16cid:durableId="983850467">
    <w:abstractNumId w:val="12"/>
  </w:num>
  <w:num w:numId="41" w16cid:durableId="224071919">
    <w:abstractNumId w:val="28"/>
  </w:num>
  <w:num w:numId="42" w16cid:durableId="1642880937">
    <w:abstractNumId w:val="23"/>
  </w:num>
  <w:num w:numId="43" w16cid:durableId="2019381090">
    <w:abstractNumId w:val="15"/>
  </w:num>
  <w:num w:numId="44" w16cid:durableId="314146342">
    <w:abstractNumId w:val="31"/>
  </w:num>
  <w:num w:numId="45" w16cid:durableId="881017482">
    <w:abstractNumId w:val="7"/>
  </w:num>
  <w:num w:numId="46" w16cid:durableId="241910731">
    <w:abstractNumId w:val="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D3B"/>
    <w:rsid w:val="00025801"/>
    <w:rsid w:val="00032318"/>
    <w:rsid w:val="00057C54"/>
    <w:rsid w:val="000D0801"/>
    <w:rsid w:val="000E2FA3"/>
    <w:rsid w:val="000F1D8F"/>
    <w:rsid w:val="00116D3C"/>
    <w:rsid w:val="00135C1D"/>
    <w:rsid w:val="0018377F"/>
    <w:rsid w:val="001B61D5"/>
    <w:rsid w:val="001B6602"/>
    <w:rsid w:val="001C26D2"/>
    <w:rsid w:val="001C5DEB"/>
    <w:rsid w:val="001F21A6"/>
    <w:rsid w:val="0020117C"/>
    <w:rsid w:val="00224319"/>
    <w:rsid w:val="00244AFD"/>
    <w:rsid w:val="002E0B1C"/>
    <w:rsid w:val="002E32C3"/>
    <w:rsid w:val="00304505"/>
    <w:rsid w:val="00304937"/>
    <w:rsid w:val="00311502"/>
    <w:rsid w:val="00324416"/>
    <w:rsid w:val="003755A7"/>
    <w:rsid w:val="003853D8"/>
    <w:rsid w:val="003A1D6B"/>
    <w:rsid w:val="003A3781"/>
    <w:rsid w:val="003B68A8"/>
    <w:rsid w:val="003D4F6E"/>
    <w:rsid w:val="003E3756"/>
    <w:rsid w:val="0040066C"/>
    <w:rsid w:val="0041634A"/>
    <w:rsid w:val="00451BC2"/>
    <w:rsid w:val="00461878"/>
    <w:rsid w:val="004650C7"/>
    <w:rsid w:val="0049653F"/>
    <w:rsid w:val="00496C36"/>
    <w:rsid w:val="004D5CD4"/>
    <w:rsid w:val="0050267A"/>
    <w:rsid w:val="0050ED77"/>
    <w:rsid w:val="00533640"/>
    <w:rsid w:val="00533AFD"/>
    <w:rsid w:val="00594142"/>
    <w:rsid w:val="005A261D"/>
    <w:rsid w:val="005C7057"/>
    <w:rsid w:val="005D2A43"/>
    <w:rsid w:val="005F0C09"/>
    <w:rsid w:val="006110C6"/>
    <w:rsid w:val="0062066C"/>
    <w:rsid w:val="006333B6"/>
    <w:rsid w:val="006C29EF"/>
    <w:rsid w:val="006C3926"/>
    <w:rsid w:val="007455C8"/>
    <w:rsid w:val="007511F0"/>
    <w:rsid w:val="007621ED"/>
    <w:rsid w:val="007700F4"/>
    <w:rsid w:val="00770283"/>
    <w:rsid w:val="00771BD8"/>
    <w:rsid w:val="007B2212"/>
    <w:rsid w:val="007D5621"/>
    <w:rsid w:val="007E08FC"/>
    <w:rsid w:val="007E093C"/>
    <w:rsid w:val="007E2D3B"/>
    <w:rsid w:val="007F7F69"/>
    <w:rsid w:val="008520E6"/>
    <w:rsid w:val="00860395"/>
    <w:rsid w:val="00883E80"/>
    <w:rsid w:val="00893C62"/>
    <w:rsid w:val="00894532"/>
    <w:rsid w:val="008F62CC"/>
    <w:rsid w:val="00902005"/>
    <w:rsid w:val="00967999"/>
    <w:rsid w:val="00973462"/>
    <w:rsid w:val="0099600B"/>
    <w:rsid w:val="009A1895"/>
    <w:rsid w:val="009B0C94"/>
    <w:rsid w:val="009C23FF"/>
    <w:rsid w:val="009E0E17"/>
    <w:rsid w:val="00A334C3"/>
    <w:rsid w:val="00AF4F89"/>
    <w:rsid w:val="00B64884"/>
    <w:rsid w:val="00B65330"/>
    <w:rsid w:val="00B81A06"/>
    <w:rsid w:val="00B90655"/>
    <w:rsid w:val="00C02CF0"/>
    <w:rsid w:val="00C13F07"/>
    <w:rsid w:val="00C2426C"/>
    <w:rsid w:val="00C405C7"/>
    <w:rsid w:val="00C512B1"/>
    <w:rsid w:val="00C77811"/>
    <w:rsid w:val="00CC266F"/>
    <w:rsid w:val="00CF4DFE"/>
    <w:rsid w:val="00CF55BE"/>
    <w:rsid w:val="00D45297"/>
    <w:rsid w:val="00D54BFE"/>
    <w:rsid w:val="00D55E91"/>
    <w:rsid w:val="00D6699D"/>
    <w:rsid w:val="00DA1F63"/>
    <w:rsid w:val="00DA273A"/>
    <w:rsid w:val="00DB36D7"/>
    <w:rsid w:val="00DB4F9D"/>
    <w:rsid w:val="00DC2607"/>
    <w:rsid w:val="00DD4301"/>
    <w:rsid w:val="00E020E6"/>
    <w:rsid w:val="00E12A44"/>
    <w:rsid w:val="00E139F3"/>
    <w:rsid w:val="00E25BAD"/>
    <w:rsid w:val="00E9003D"/>
    <w:rsid w:val="00E90D84"/>
    <w:rsid w:val="00EB6FCF"/>
    <w:rsid w:val="00EC0D46"/>
    <w:rsid w:val="00F451FF"/>
    <w:rsid w:val="00F45586"/>
    <w:rsid w:val="00F642BC"/>
    <w:rsid w:val="00F72096"/>
    <w:rsid w:val="00F76237"/>
    <w:rsid w:val="00F92055"/>
    <w:rsid w:val="00FC3DA2"/>
    <w:rsid w:val="00FC415E"/>
    <w:rsid w:val="00FE538A"/>
    <w:rsid w:val="00FF626D"/>
    <w:rsid w:val="01487542"/>
    <w:rsid w:val="01A70B16"/>
    <w:rsid w:val="030E71C5"/>
    <w:rsid w:val="035D2677"/>
    <w:rsid w:val="049E5B5B"/>
    <w:rsid w:val="04FD255B"/>
    <w:rsid w:val="055D1DEA"/>
    <w:rsid w:val="065B486F"/>
    <w:rsid w:val="0686D21C"/>
    <w:rsid w:val="068D5491"/>
    <w:rsid w:val="06F71ABB"/>
    <w:rsid w:val="07B26833"/>
    <w:rsid w:val="07E75921"/>
    <w:rsid w:val="07F07D0B"/>
    <w:rsid w:val="08B973AB"/>
    <w:rsid w:val="08C3354D"/>
    <w:rsid w:val="0907D26B"/>
    <w:rsid w:val="0933E548"/>
    <w:rsid w:val="0A69E729"/>
    <w:rsid w:val="0A8CDFD5"/>
    <w:rsid w:val="0B69C32B"/>
    <w:rsid w:val="0C434A14"/>
    <w:rsid w:val="0CCB8599"/>
    <w:rsid w:val="0DC8459D"/>
    <w:rsid w:val="10FC101D"/>
    <w:rsid w:val="11194751"/>
    <w:rsid w:val="112D632A"/>
    <w:rsid w:val="114C0535"/>
    <w:rsid w:val="116E4BA9"/>
    <w:rsid w:val="11F5C25E"/>
    <w:rsid w:val="12930D6A"/>
    <w:rsid w:val="14145E2A"/>
    <w:rsid w:val="1509B5E6"/>
    <w:rsid w:val="157064DC"/>
    <w:rsid w:val="1582C55E"/>
    <w:rsid w:val="1681C8F7"/>
    <w:rsid w:val="169E8074"/>
    <w:rsid w:val="16C4FE0E"/>
    <w:rsid w:val="17C07D1F"/>
    <w:rsid w:val="17CF3F41"/>
    <w:rsid w:val="185C5525"/>
    <w:rsid w:val="189D36B7"/>
    <w:rsid w:val="1A803EF9"/>
    <w:rsid w:val="1B29931B"/>
    <w:rsid w:val="1C0C7054"/>
    <w:rsid w:val="1C378D15"/>
    <w:rsid w:val="1CA38BC7"/>
    <w:rsid w:val="1DB39B95"/>
    <w:rsid w:val="1E319AD8"/>
    <w:rsid w:val="1F86D5A9"/>
    <w:rsid w:val="1F9F6229"/>
    <w:rsid w:val="206F797E"/>
    <w:rsid w:val="210E53F9"/>
    <w:rsid w:val="21400652"/>
    <w:rsid w:val="21CC9104"/>
    <w:rsid w:val="22A71A64"/>
    <w:rsid w:val="2307FBCE"/>
    <w:rsid w:val="23E4BB36"/>
    <w:rsid w:val="24A5D9E9"/>
    <w:rsid w:val="24BC8D80"/>
    <w:rsid w:val="24BDCA75"/>
    <w:rsid w:val="24C21A7A"/>
    <w:rsid w:val="2515C28F"/>
    <w:rsid w:val="25934F32"/>
    <w:rsid w:val="2611C084"/>
    <w:rsid w:val="261342F8"/>
    <w:rsid w:val="26A8B67E"/>
    <w:rsid w:val="279742AF"/>
    <w:rsid w:val="279EE8A9"/>
    <w:rsid w:val="27C8D474"/>
    <w:rsid w:val="27CD483F"/>
    <w:rsid w:val="286FF945"/>
    <w:rsid w:val="2896B05A"/>
    <w:rsid w:val="29132584"/>
    <w:rsid w:val="2A22CB13"/>
    <w:rsid w:val="2A56F4E8"/>
    <w:rsid w:val="2BBA236D"/>
    <w:rsid w:val="2C23C929"/>
    <w:rsid w:val="2C685FE7"/>
    <w:rsid w:val="2DA07EA7"/>
    <w:rsid w:val="2E69D4D3"/>
    <w:rsid w:val="2EC0A193"/>
    <w:rsid w:val="2EE7ED7E"/>
    <w:rsid w:val="304BC09F"/>
    <w:rsid w:val="30B35EC1"/>
    <w:rsid w:val="30F706D2"/>
    <w:rsid w:val="316C9462"/>
    <w:rsid w:val="319917EE"/>
    <w:rsid w:val="329036FE"/>
    <w:rsid w:val="33110FF2"/>
    <w:rsid w:val="33FD6D7C"/>
    <w:rsid w:val="340CA9F0"/>
    <w:rsid w:val="346D937F"/>
    <w:rsid w:val="34EE96CA"/>
    <w:rsid w:val="34F51FF3"/>
    <w:rsid w:val="3520A02E"/>
    <w:rsid w:val="36745EC4"/>
    <w:rsid w:val="373BDEE0"/>
    <w:rsid w:val="378564B4"/>
    <w:rsid w:val="38737149"/>
    <w:rsid w:val="38D5055D"/>
    <w:rsid w:val="390C7EE8"/>
    <w:rsid w:val="398FC4E6"/>
    <w:rsid w:val="39BE1E00"/>
    <w:rsid w:val="39BEAE73"/>
    <w:rsid w:val="3CB590D6"/>
    <w:rsid w:val="3CE2F0FA"/>
    <w:rsid w:val="3CED6211"/>
    <w:rsid w:val="3D55E8FE"/>
    <w:rsid w:val="3E007B6C"/>
    <w:rsid w:val="3E394550"/>
    <w:rsid w:val="3E75B382"/>
    <w:rsid w:val="3F37467F"/>
    <w:rsid w:val="405B6B95"/>
    <w:rsid w:val="40C95AEC"/>
    <w:rsid w:val="4176F737"/>
    <w:rsid w:val="44971D36"/>
    <w:rsid w:val="44AA9A6A"/>
    <w:rsid w:val="45724D50"/>
    <w:rsid w:val="45E440DC"/>
    <w:rsid w:val="4644ECB7"/>
    <w:rsid w:val="465C7640"/>
    <w:rsid w:val="47020863"/>
    <w:rsid w:val="474E918F"/>
    <w:rsid w:val="485A587C"/>
    <w:rsid w:val="496BA282"/>
    <w:rsid w:val="49D6E434"/>
    <w:rsid w:val="4A05D039"/>
    <w:rsid w:val="4B0C487D"/>
    <w:rsid w:val="4B3F12C3"/>
    <w:rsid w:val="4B8FB6CA"/>
    <w:rsid w:val="4CA7D624"/>
    <w:rsid w:val="4CA9A374"/>
    <w:rsid w:val="4D16B252"/>
    <w:rsid w:val="4D718542"/>
    <w:rsid w:val="4E694597"/>
    <w:rsid w:val="4EC5832B"/>
    <w:rsid w:val="4ECEDB59"/>
    <w:rsid w:val="4EF5928B"/>
    <w:rsid w:val="4FBBEB23"/>
    <w:rsid w:val="4FC51A29"/>
    <w:rsid w:val="50AFBB99"/>
    <w:rsid w:val="5109F853"/>
    <w:rsid w:val="514A4674"/>
    <w:rsid w:val="518DBC7C"/>
    <w:rsid w:val="51D9394C"/>
    <w:rsid w:val="52C34E3D"/>
    <w:rsid w:val="539D4D6D"/>
    <w:rsid w:val="550152B4"/>
    <w:rsid w:val="5634D89C"/>
    <w:rsid w:val="5675982A"/>
    <w:rsid w:val="570E6257"/>
    <w:rsid w:val="57A4C9A7"/>
    <w:rsid w:val="580EBA7A"/>
    <w:rsid w:val="58167B11"/>
    <w:rsid w:val="587BFAF2"/>
    <w:rsid w:val="58FC250D"/>
    <w:rsid w:val="593A3215"/>
    <w:rsid w:val="5A6CC10E"/>
    <w:rsid w:val="5CCE8D14"/>
    <w:rsid w:val="5D921D61"/>
    <w:rsid w:val="5DD5FB3A"/>
    <w:rsid w:val="5E0AF6EC"/>
    <w:rsid w:val="5EEEADB6"/>
    <w:rsid w:val="5F0586B2"/>
    <w:rsid w:val="5F313C4F"/>
    <w:rsid w:val="5F5A5447"/>
    <w:rsid w:val="5F9AC0F0"/>
    <w:rsid w:val="60F70E3E"/>
    <w:rsid w:val="616BC7A1"/>
    <w:rsid w:val="61E3119A"/>
    <w:rsid w:val="6284F89E"/>
    <w:rsid w:val="630D7B9D"/>
    <w:rsid w:val="64CEC2C1"/>
    <w:rsid w:val="65031AA9"/>
    <w:rsid w:val="65674922"/>
    <w:rsid w:val="6621CFEB"/>
    <w:rsid w:val="666EB1F2"/>
    <w:rsid w:val="673C9A57"/>
    <w:rsid w:val="674EFD89"/>
    <w:rsid w:val="678A085D"/>
    <w:rsid w:val="67EB5661"/>
    <w:rsid w:val="68479861"/>
    <w:rsid w:val="686128D5"/>
    <w:rsid w:val="6965095A"/>
    <w:rsid w:val="6975AF9E"/>
    <w:rsid w:val="6ACBE57B"/>
    <w:rsid w:val="6AD03AB6"/>
    <w:rsid w:val="6AE291FB"/>
    <w:rsid w:val="6B094324"/>
    <w:rsid w:val="6EAF124A"/>
    <w:rsid w:val="6EB2722C"/>
    <w:rsid w:val="6FB3449C"/>
    <w:rsid w:val="70732065"/>
    <w:rsid w:val="726ADFFB"/>
    <w:rsid w:val="728053D0"/>
    <w:rsid w:val="72D08AB1"/>
    <w:rsid w:val="73A8415A"/>
    <w:rsid w:val="755DC83D"/>
    <w:rsid w:val="758B7456"/>
    <w:rsid w:val="76693D91"/>
    <w:rsid w:val="769BB828"/>
    <w:rsid w:val="76D5F15B"/>
    <w:rsid w:val="76F5F972"/>
    <w:rsid w:val="782B6271"/>
    <w:rsid w:val="788EB80B"/>
    <w:rsid w:val="78A7475F"/>
    <w:rsid w:val="7CE56FE0"/>
    <w:rsid w:val="7D720EC4"/>
    <w:rsid w:val="7D77630E"/>
    <w:rsid w:val="7FA17477"/>
    <w:rsid w:val="7FB2200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B861A"/>
  <w15:docId w15:val="{C58E27CA-3A3D-4E44-B7B2-1D845C5A1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link w:val="Heading1Char"/>
    <w:uiPriority w:val="9"/>
    <w:qFormat/>
    <w:rsid w:val="00C02CF0"/>
    <w:pPr>
      <w:numPr>
        <w:numId w:val="36"/>
      </w:numPr>
      <w:suppressAutoHyphens w:val="0"/>
      <w:autoSpaceDN/>
      <w:spacing w:after="0" w:line="240" w:lineRule="auto"/>
      <w:outlineLvl w:val="0"/>
    </w:pPr>
    <w:rPr>
      <w:rFonts w:eastAsia="Times New Roman"/>
      <w:b/>
      <w:color w:val="0C034F"/>
      <w:sz w:val="28"/>
      <w:szCs w:val="24"/>
    </w:rPr>
  </w:style>
  <w:style w:type="paragraph" w:styleId="Heading2">
    <w:name w:val="heading 2"/>
    <w:basedOn w:val="Normal"/>
    <w:next w:val="Normal"/>
    <w:link w:val="Heading2Char"/>
    <w:uiPriority w:val="9"/>
    <w:unhideWhenUsed/>
    <w:qFormat/>
    <w:rsid w:val="00C02CF0"/>
    <w:pPr>
      <w:numPr>
        <w:ilvl w:val="1"/>
        <w:numId w:val="36"/>
      </w:numPr>
      <w:suppressAutoHyphens w:val="0"/>
      <w:autoSpaceDN/>
      <w:spacing w:after="0" w:line="240" w:lineRule="auto"/>
      <w:outlineLvl w:val="1"/>
    </w:pPr>
    <w:rPr>
      <w:rFonts w:eastAsia="Times New Roman"/>
      <w:szCs w:val="24"/>
    </w:rPr>
  </w:style>
  <w:style w:type="paragraph" w:styleId="Heading3">
    <w:name w:val="heading 3"/>
    <w:basedOn w:val="Normal"/>
    <w:next w:val="Normal"/>
    <w:link w:val="Heading3Char"/>
    <w:uiPriority w:val="9"/>
    <w:unhideWhenUsed/>
    <w:qFormat/>
    <w:rsid w:val="00C02CF0"/>
    <w:pPr>
      <w:keepNext/>
      <w:keepLines/>
      <w:numPr>
        <w:ilvl w:val="2"/>
        <w:numId w:val="36"/>
      </w:numPr>
      <w:suppressAutoHyphens w:val="0"/>
      <w:autoSpaceDN/>
      <w:spacing w:before="200" w:after="0" w:line="240" w:lineRule="auto"/>
      <w:outlineLvl w:val="2"/>
    </w:pPr>
    <w:rPr>
      <w:rFonts w:eastAsia="MS Gothic"/>
      <w:bCs/>
      <w:szCs w:val="24"/>
    </w:rPr>
  </w:style>
  <w:style w:type="paragraph" w:styleId="Heading4">
    <w:name w:val="heading 4"/>
    <w:basedOn w:val="Normal"/>
    <w:next w:val="Normal"/>
    <w:link w:val="Heading4Char"/>
    <w:uiPriority w:val="9"/>
    <w:unhideWhenUsed/>
    <w:qFormat/>
    <w:rsid w:val="00C02CF0"/>
    <w:pPr>
      <w:keepNext/>
      <w:keepLines/>
      <w:numPr>
        <w:ilvl w:val="3"/>
        <w:numId w:val="36"/>
      </w:numPr>
      <w:suppressAutoHyphens w:val="0"/>
      <w:autoSpaceDN/>
      <w:spacing w:before="200" w:after="0" w:line="240" w:lineRule="auto"/>
      <w:ind w:left="864" w:hanging="297"/>
      <w:outlineLvl w:val="3"/>
    </w:pPr>
    <w:rPr>
      <w:rFonts w:eastAsia="MS Gothic"/>
      <w:bCs/>
      <w:iCs/>
      <w:szCs w:val="24"/>
    </w:rPr>
  </w:style>
  <w:style w:type="paragraph" w:styleId="Heading5">
    <w:name w:val="heading 5"/>
    <w:basedOn w:val="Normal"/>
    <w:next w:val="Normal"/>
    <w:link w:val="Heading5Char"/>
    <w:uiPriority w:val="9"/>
    <w:semiHidden/>
    <w:unhideWhenUsed/>
    <w:qFormat/>
    <w:rsid w:val="00C02CF0"/>
    <w:pPr>
      <w:keepNext/>
      <w:keepLines/>
      <w:numPr>
        <w:ilvl w:val="4"/>
        <w:numId w:val="36"/>
      </w:numPr>
      <w:suppressAutoHyphens w:val="0"/>
      <w:autoSpaceDN/>
      <w:spacing w:before="200" w:after="0" w:line="240" w:lineRule="auto"/>
      <w:outlineLvl w:val="4"/>
    </w:pPr>
    <w:rPr>
      <w:rFonts w:ascii="Cambria" w:eastAsia="MS Gothic" w:hAnsi="Cambria"/>
      <w:color w:val="243F60"/>
      <w:szCs w:val="24"/>
    </w:rPr>
  </w:style>
  <w:style w:type="paragraph" w:styleId="Heading6">
    <w:name w:val="heading 6"/>
    <w:basedOn w:val="Normal"/>
    <w:next w:val="Normal"/>
    <w:link w:val="Heading6Char"/>
    <w:uiPriority w:val="9"/>
    <w:semiHidden/>
    <w:unhideWhenUsed/>
    <w:qFormat/>
    <w:rsid w:val="00C02CF0"/>
    <w:pPr>
      <w:keepNext/>
      <w:keepLines/>
      <w:numPr>
        <w:ilvl w:val="5"/>
        <w:numId w:val="36"/>
      </w:numPr>
      <w:suppressAutoHyphens w:val="0"/>
      <w:autoSpaceDN/>
      <w:spacing w:before="200" w:after="0" w:line="240" w:lineRule="auto"/>
      <w:outlineLvl w:val="5"/>
    </w:pPr>
    <w:rPr>
      <w:rFonts w:ascii="Cambria" w:eastAsia="MS Gothic" w:hAnsi="Cambria"/>
      <w:i/>
      <w:iCs/>
      <w:color w:val="243F60"/>
      <w:szCs w:val="24"/>
    </w:rPr>
  </w:style>
  <w:style w:type="paragraph" w:styleId="Heading7">
    <w:name w:val="heading 7"/>
    <w:basedOn w:val="Normal"/>
    <w:next w:val="Normal"/>
    <w:link w:val="Heading7Char"/>
    <w:uiPriority w:val="9"/>
    <w:semiHidden/>
    <w:unhideWhenUsed/>
    <w:qFormat/>
    <w:rsid w:val="00C02CF0"/>
    <w:pPr>
      <w:keepNext/>
      <w:keepLines/>
      <w:numPr>
        <w:ilvl w:val="6"/>
        <w:numId w:val="36"/>
      </w:numPr>
      <w:suppressAutoHyphens w:val="0"/>
      <w:autoSpaceDN/>
      <w:spacing w:before="200" w:after="0" w:line="240" w:lineRule="auto"/>
      <w:outlineLvl w:val="6"/>
    </w:pPr>
    <w:rPr>
      <w:rFonts w:ascii="Cambria" w:eastAsia="MS Gothic" w:hAnsi="Cambria"/>
      <w:i/>
      <w:iCs/>
      <w:color w:val="404040"/>
      <w:szCs w:val="24"/>
    </w:rPr>
  </w:style>
  <w:style w:type="paragraph" w:styleId="Heading8">
    <w:name w:val="heading 8"/>
    <w:basedOn w:val="Normal"/>
    <w:next w:val="Normal"/>
    <w:link w:val="Heading8Char"/>
    <w:uiPriority w:val="9"/>
    <w:semiHidden/>
    <w:unhideWhenUsed/>
    <w:qFormat/>
    <w:rsid w:val="00C02CF0"/>
    <w:pPr>
      <w:keepNext/>
      <w:keepLines/>
      <w:numPr>
        <w:ilvl w:val="7"/>
        <w:numId w:val="36"/>
      </w:numPr>
      <w:suppressAutoHyphens w:val="0"/>
      <w:autoSpaceDN/>
      <w:spacing w:before="200" w:after="0" w:line="240" w:lineRule="auto"/>
      <w:outlineLvl w:val="7"/>
    </w:pPr>
    <w:rPr>
      <w:rFonts w:ascii="Cambria" w:eastAsia="MS Gothic"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paragraph" w:styleId="ListParagraph">
    <w:name w:val="List Paragraph"/>
    <w:basedOn w:val="Normal"/>
    <w:link w:val="ListParagraphChar2"/>
    <w:uiPriority w:val="34"/>
    <w:qFormat/>
    <w:pPr>
      <w:ind w:left="720"/>
      <w:contextualSpacing/>
    </w:pPr>
  </w:style>
  <w:style w:type="paragraph" w:customStyle="1" w:styleId="Style1">
    <w:name w:val="Style1"/>
    <w:basedOn w:val="ListParagraph"/>
    <w:link w:val="Style1Char2"/>
    <w:rPr>
      <w:rFonts w:ascii="AUdimat" w:hAnsi="AUdimat"/>
      <w:color w:val="00B0F0"/>
      <w:sz w:val="44"/>
      <w:szCs w:val="44"/>
    </w:rPr>
  </w:style>
  <w:style w:type="character" w:customStyle="1" w:styleId="ListParagraphChar">
    <w:name w:val="List Paragraph Char"/>
    <w:basedOn w:val="DefaultParagraphFont"/>
  </w:style>
  <w:style w:type="character" w:customStyle="1" w:styleId="Style1Char">
    <w:name w:val="Style1 Char"/>
    <w:basedOn w:val="ListParagraphChar"/>
    <w:rPr>
      <w:rFonts w:ascii="AUdimat" w:hAnsi="AUdimat"/>
      <w:color w:val="00B0F0"/>
      <w:sz w:val="44"/>
      <w:szCs w:val="44"/>
    </w:rPr>
  </w:style>
  <w:style w:type="paragraph" w:customStyle="1" w:styleId="Style2">
    <w:name w:val="Style2"/>
    <w:basedOn w:val="Style1"/>
    <w:link w:val="Style2Char1"/>
    <w:pPr>
      <w:numPr>
        <w:numId w:val="30"/>
      </w:numPr>
    </w:pPr>
  </w:style>
  <w:style w:type="paragraph" w:customStyle="1" w:styleId="Style3">
    <w:name w:val="Style3"/>
    <w:basedOn w:val="ListParagraph"/>
    <w:pPr>
      <w:numPr>
        <w:numId w:val="31"/>
      </w:numPr>
    </w:pPr>
    <w:rPr>
      <w:rFonts w:ascii="Calibri Light" w:hAnsi="Calibri Light" w:cs="Calibri Light"/>
    </w:rPr>
  </w:style>
  <w:style w:type="character" w:customStyle="1" w:styleId="ListParagraphChar1">
    <w:name w:val="List Paragraph Char1"/>
    <w:basedOn w:val="DefaultParagraphFont"/>
  </w:style>
  <w:style w:type="character" w:customStyle="1" w:styleId="Style1Char1">
    <w:name w:val="Style1 Char1"/>
    <w:basedOn w:val="ListParagraphChar1"/>
    <w:rPr>
      <w:rFonts w:ascii="AUdimat" w:hAnsi="AUdimat"/>
      <w:color w:val="00B0F0"/>
      <w:sz w:val="44"/>
      <w:szCs w:val="44"/>
    </w:rPr>
  </w:style>
  <w:style w:type="character" w:customStyle="1" w:styleId="Style2Char">
    <w:name w:val="Style2 Char"/>
    <w:basedOn w:val="Style1Char1"/>
    <w:rPr>
      <w:rFonts w:ascii="AUdimat" w:hAnsi="AUdimat"/>
      <w:color w:val="00B0F0"/>
      <w:sz w:val="44"/>
      <w:szCs w:val="44"/>
    </w:rPr>
  </w:style>
  <w:style w:type="character" w:customStyle="1" w:styleId="Style3Char">
    <w:name w:val="Style3 Char"/>
    <w:basedOn w:val="ListParagraphChar1"/>
    <w:rPr>
      <w:rFonts w:ascii="Calibri Light" w:hAnsi="Calibri Light" w:cs="Calibri Light"/>
    </w:rPr>
  </w:style>
  <w:style w:type="table" w:styleId="TableGrid">
    <w:name w:val="Table Grid"/>
    <w:basedOn w:val="TableNormal"/>
    <w:uiPriority w:val="59"/>
    <w:rsid w:val="00883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Subheading">
    <w:name w:val="ATT Subheading"/>
    <w:basedOn w:val="Style2"/>
    <w:link w:val="ATTSubheadingChar"/>
    <w:qFormat/>
    <w:rsid w:val="00883E80"/>
    <w:pPr>
      <w:ind w:hanging="1004"/>
      <w:jc w:val="both"/>
    </w:pPr>
  </w:style>
  <w:style w:type="numbering" w:customStyle="1" w:styleId="LFO1">
    <w:name w:val="LFO1"/>
    <w:basedOn w:val="NoList"/>
    <w:pPr>
      <w:numPr>
        <w:numId w:val="30"/>
      </w:numPr>
    </w:pPr>
  </w:style>
  <w:style w:type="numbering" w:customStyle="1" w:styleId="LFO2">
    <w:name w:val="LFO2"/>
    <w:basedOn w:val="NoList"/>
    <w:pPr>
      <w:numPr>
        <w:numId w:val="34"/>
      </w:numPr>
    </w:pPr>
  </w:style>
  <w:style w:type="character" w:customStyle="1" w:styleId="ListParagraphChar2">
    <w:name w:val="List Paragraph Char2"/>
    <w:basedOn w:val="DefaultParagraphFont"/>
    <w:link w:val="ListParagraph"/>
    <w:rsid w:val="00883E80"/>
  </w:style>
  <w:style w:type="character" w:customStyle="1" w:styleId="Style1Char2">
    <w:name w:val="Style1 Char2"/>
    <w:basedOn w:val="ListParagraphChar2"/>
    <w:link w:val="Style1"/>
    <w:rsid w:val="00883E80"/>
    <w:rPr>
      <w:rFonts w:ascii="AUdimat" w:hAnsi="AUdimat"/>
      <w:color w:val="00B0F0"/>
      <w:sz w:val="44"/>
      <w:szCs w:val="44"/>
    </w:rPr>
  </w:style>
  <w:style w:type="character" w:customStyle="1" w:styleId="Style2Char1">
    <w:name w:val="Style2 Char1"/>
    <w:basedOn w:val="Style1Char2"/>
    <w:link w:val="Style2"/>
    <w:rsid w:val="00883E80"/>
    <w:rPr>
      <w:rFonts w:ascii="AUdimat" w:hAnsi="AUdimat"/>
      <w:color w:val="00B0F0"/>
      <w:sz w:val="44"/>
      <w:szCs w:val="44"/>
    </w:rPr>
  </w:style>
  <w:style w:type="character" w:customStyle="1" w:styleId="ATTSubheadingChar">
    <w:name w:val="ATT Subheading Char"/>
    <w:basedOn w:val="Style2Char1"/>
    <w:link w:val="ATTSubheading"/>
    <w:rsid w:val="00883E80"/>
    <w:rPr>
      <w:rFonts w:ascii="AUdimat" w:hAnsi="AUdimat"/>
      <w:color w:val="00B0F0"/>
      <w:sz w:val="44"/>
      <w:szCs w:val="44"/>
    </w:rPr>
  </w:style>
  <w:style w:type="character" w:customStyle="1" w:styleId="Heading1Char">
    <w:name w:val="Heading 1 Char"/>
    <w:basedOn w:val="DefaultParagraphFont"/>
    <w:link w:val="Heading1"/>
    <w:uiPriority w:val="9"/>
    <w:rsid w:val="00C02CF0"/>
    <w:rPr>
      <w:rFonts w:eastAsia="Times New Roman"/>
      <w:b/>
      <w:color w:val="0C034F"/>
      <w:sz w:val="28"/>
      <w:szCs w:val="24"/>
    </w:rPr>
  </w:style>
  <w:style w:type="character" w:customStyle="1" w:styleId="Heading2Char">
    <w:name w:val="Heading 2 Char"/>
    <w:basedOn w:val="DefaultParagraphFont"/>
    <w:link w:val="Heading2"/>
    <w:uiPriority w:val="9"/>
    <w:rsid w:val="00C02CF0"/>
    <w:rPr>
      <w:rFonts w:eastAsia="Times New Roman"/>
      <w:szCs w:val="24"/>
    </w:rPr>
  </w:style>
  <w:style w:type="character" w:customStyle="1" w:styleId="Heading3Char">
    <w:name w:val="Heading 3 Char"/>
    <w:basedOn w:val="DefaultParagraphFont"/>
    <w:link w:val="Heading3"/>
    <w:uiPriority w:val="9"/>
    <w:rsid w:val="00C02CF0"/>
    <w:rPr>
      <w:rFonts w:eastAsia="MS Gothic"/>
      <w:bCs/>
      <w:szCs w:val="24"/>
    </w:rPr>
  </w:style>
  <w:style w:type="character" w:customStyle="1" w:styleId="Heading4Char">
    <w:name w:val="Heading 4 Char"/>
    <w:basedOn w:val="DefaultParagraphFont"/>
    <w:link w:val="Heading4"/>
    <w:uiPriority w:val="9"/>
    <w:rsid w:val="00C02CF0"/>
    <w:rPr>
      <w:rFonts w:eastAsia="MS Gothic"/>
      <w:bCs/>
      <w:iCs/>
      <w:szCs w:val="24"/>
    </w:rPr>
  </w:style>
  <w:style w:type="character" w:customStyle="1" w:styleId="Heading5Char">
    <w:name w:val="Heading 5 Char"/>
    <w:basedOn w:val="DefaultParagraphFont"/>
    <w:link w:val="Heading5"/>
    <w:uiPriority w:val="9"/>
    <w:semiHidden/>
    <w:rsid w:val="00C02CF0"/>
    <w:rPr>
      <w:rFonts w:ascii="Cambria" w:eastAsia="MS Gothic" w:hAnsi="Cambria"/>
      <w:color w:val="243F60"/>
      <w:szCs w:val="24"/>
    </w:rPr>
  </w:style>
  <w:style w:type="character" w:customStyle="1" w:styleId="Heading6Char">
    <w:name w:val="Heading 6 Char"/>
    <w:basedOn w:val="DefaultParagraphFont"/>
    <w:link w:val="Heading6"/>
    <w:uiPriority w:val="9"/>
    <w:semiHidden/>
    <w:rsid w:val="00C02CF0"/>
    <w:rPr>
      <w:rFonts w:ascii="Cambria" w:eastAsia="MS Gothic" w:hAnsi="Cambria"/>
      <w:i/>
      <w:iCs/>
      <w:color w:val="243F60"/>
      <w:szCs w:val="24"/>
    </w:rPr>
  </w:style>
  <w:style w:type="character" w:customStyle="1" w:styleId="Heading7Char">
    <w:name w:val="Heading 7 Char"/>
    <w:basedOn w:val="DefaultParagraphFont"/>
    <w:link w:val="Heading7"/>
    <w:uiPriority w:val="9"/>
    <w:semiHidden/>
    <w:rsid w:val="00C02CF0"/>
    <w:rPr>
      <w:rFonts w:ascii="Cambria" w:eastAsia="MS Gothic" w:hAnsi="Cambria"/>
      <w:i/>
      <w:iCs/>
      <w:color w:val="404040"/>
      <w:szCs w:val="24"/>
    </w:rPr>
  </w:style>
  <w:style w:type="character" w:customStyle="1" w:styleId="Heading8Char">
    <w:name w:val="Heading 8 Char"/>
    <w:basedOn w:val="DefaultParagraphFont"/>
    <w:link w:val="Heading8"/>
    <w:uiPriority w:val="9"/>
    <w:semiHidden/>
    <w:rsid w:val="00C02CF0"/>
    <w:rPr>
      <w:rFonts w:ascii="Cambria" w:eastAsia="MS Gothic" w:hAnsi="Cambria"/>
      <w:color w:val="404040"/>
      <w:sz w:val="20"/>
      <w:szCs w:val="20"/>
    </w:rPr>
  </w:style>
  <w:style w:type="paragraph" w:styleId="BodyText">
    <w:name w:val="Body Text"/>
    <w:basedOn w:val="Normal"/>
    <w:link w:val="BodyTextChar"/>
    <w:uiPriority w:val="99"/>
    <w:semiHidden/>
    <w:unhideWhenUsed/>
    <w:rsid w:val="00C02CF0"/>
    <w:pPr>
      <w:suppressAutoHyphens w:val="0"/>
      <w:autoSpaceDN/>
      <w:spacing w:after="120" w:line="259" w:lineRule="auto"/>
    </w:pPr>
    <w:rPr>
      <w:rFonts w:asciiTheme="minorHAnsi" w:eastAsiaTheme="minorHAnsi" w:hAnsiTheme="minorHAnsi" w:cstheme="minorBidi"/>
    </w:rPr>
  </w:style>
  <w:style w:type="character" w:customStyle="1" w:styleId="BodyTextChar">
    <w:name w:val="Body Text Char"/>
    <w:basedOn w:val="DefaultParagraphFont"/>
    <w:link w:val="BodyText"/>
    <w:uiPriority w:val="99"/>
    <w:semiHidden/>
    <w:rsid w:val="00C02CF0"/>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C02CF0"/>
    <w:rPr>
      <w:sz w:val="16"/>
      <w:szCs w:val="16"/>
    </w:rPr>
  </w:style>
  <w:style w:type="paragraph" w:styleId="CommentText">
    <w:name w:val="annotation text"/>
    <w:basedOn w:val="Normal"/>
    <w:link w:val="CommentTextChar"/>
    <w:uiPriority w:val="99"/>
    <w:unhideWhenUsed/>
    <w:rsid w:val="00C02CF0"/>
    <w:pPr>
      <w:suppressAutoHyphens w:val="0"/>
      <w:autoSpaceDN/>
      <w:spacing w:after="0" w:line="240" w:lineRule="auto"/>
      <w:jc w:val="both"/>
    </w:pPr>
    <w:rPr>
      <w:rFonts w:ascii="Trebuchet MS" w:eastAsiaTheme="minorHAnsi" w:hAnsi="Trebuchet MS" w:cstheme="minorBidi"/>
      <w:sz w:val="20"/>
      <w:szCs w:val="20"/>
    </w:rPr>
  </w:style>
  <w:style w:type="character" w:customStyle="1" w:styleId="CommentTextChar">
    <w:name w:val="Comment Text Char"/>
    <w:basedOn w:val="DefaultParagraphFont"/>
    <w:link w:val="CommentText"/>
    <w:uiPriority w:val="99"/>
    <w:rsid w:val="00C02CF0"/>
    <w:rPr>
      <w:rFonts w:ascii="Trebuchet MS" w:eastAsiaTheme="minorHAnsi" w:hAnsi="Trebuchet MS" w:cstheme="minorBidi"/>
      <w:sz w:val="20"/>
      <w:szCs w:val="20"/>
    </w:rPr>
  </w:style>
  <w:style w:type="paragraph" w:customStyle="1" w:styleId="BodyText1">
    <w:name w:val="Body Text 1"/>
    <w:basedOn w:val="Normal"/>
    <w:link w:val="BodyText1Char"/>
    <w:uiPriority w:val="2"/>
    <w:qFormat/>
    <w:rsid w:val="00C02CF0"/>
    <w:pPr>
      <w:suppressAutoHyphens w:val="0"/>
      <w:autoSpaceDN/>
      <w:spacing w:after="240" w:line="240" w:lineRule="auto"/>
      <w:ind w:left="720"/>
      <w:jc w:val="both"/>
    </w:pPr>
    <w:rPr>
      <w:rFonts w:ascii="Trebuchet MS" w:eastAsiaTheme="minorHAnsi" w:hAnsi="Trebuchet MS" w:cstheme="minorBidi"/>
      <w:sz w:val="20"/>
      <w:szCs w:val="20"/>
    </w:rPr>
  </w:style>
  <w:style w:type="character" w:customStyle="1" w:styleId="BodyText1Char">
    <w:name w:val="Body Text 1 Char"/>
    <w:basedOn w:val="DefaultParagraphFont"/>
    <w:link w:val="BodyText1"/>
    <w:uiPriority w:val="2"/>
    <w:rsid w:val="00C02CF0"/>
    <w:rPr>
      <w:rFonts w:ascii="Trebuchet MS" w:eastAsiaTheme="minorHAnsi" w:hAnsi="Trebuchet MS" w:cstheme="minorBidi"/>
      <w:sz w:val="20"/>
      <w:szCs w:val="20"/>
    </w:rPr>
  </w:style>
  <w:style w:type="paragraph" w:customStyle="1" w:styleId="Bullet1">
    <w:name w:val="Bullet 1"/>
    <w:basedOn w:val="Normal"/>
    <w:uiPriority w:val="29"/>
    <w:qFormat/>
    <w:rsid w:val="00C02CF0"/>
    <w:pPr>
      <w:numPr>
        <w:numId w:val="39"/>
      </w:numPr>
      <w:suppressAutoHyphens w:val="0"/>
      <w:autoSpaceDN/>
      <w:spacing w:after="240" w:line="240" w:lineRule="auto"/>
      <w:jc w:val="both"/>
    </w:pPr>
    <w:rPr>
      <w:rFonts w:ascii="Trebuchet MS" w:eastAsiaTheme="minorHAnsi" w:hAnsi="Trebuchet MS"/>
      <w:sz w:val="20"/>
    </w:rPr>
  </w:style>
  <w:style w:type="paragraph" w:customStyle="1" w:styleId="Bullet2">
    <w:name w:val="Bullet 2"/>
    <w:basedOn w:val="Normal"/>
    <w:uiPriority w:val="29"/>
    <w:qFormat/>
    <w:rsid w:val="00C02CF0"/>
    <w:pPr>
      <w:numPr>
        <w:ilvl w:val="1"/>
        <w:numId w:val="39"/>
      </w:numPr>
      <w:suppressAutoHyphens w:val="0"/>
      <w:autoSpaceDN/>
      <w:spacing w:after="240" w:line="240" w:lineRule="auto"/>
      <w:contextualSpacing/>
      <w:jc w:val="both"/>
    </w:pPr>
    <w:rPr>
      <w:rFonts w:ascii="Trebuchet MS" w:eastAsiaTheme="minorHAnsi" w:hAnsi="Trebuchet MS"/>
      <w:sz w:val="20"/>
    </w:rPr>
  </w:style>
  <w:style w:type="paragraph" w:customStyle="1" w:styleId="Bullet3">
    <w:name w:val="Bullet 3"/>
    <w:basedOn w:val="Normal"/>
    <w:uiPriority w:val="29"/>
    <w:qFormat/>
    <w:rsid w:val="00C02CF0"/>
    <w:pPr>
      <w:numPr>
        <w:ilvl w:val="2"/>
        <w:numId w:val="39"/>
      </w:numPr>
      <w:suppressAutoHyphens w:val="0"/>
      <w:autoSpaceDN/>
      <w:spacing w:after="240" w:line="240" w:lineRule="auto"/>
      <w:jc w:val="both"/>
    </w:pPr>
    <w:rPr>
      <w:rFonts w:ascii="Trebuchet MS" w:eastAsiaTheme="minorHAnsi" w:hAnsi="Trebuchet MS"/>
      <w:sz w:val="20"/>
    </w:rPr>
  </w:style>
  <w:style w:type="numbering" w:customStyle="1" w:styleId="Bullets">
    <w:name w:val="Bullets"/>
    <w:uiPriority w:val="99"/>
    <w:rsid w:val="00C02CF0"/>
    <w:pPr>
      <w:numPr>
        <w:numId w:val="39"/>
      </w:numPr>
    </w:pPr>
  </w:style>
  <w:style w:type="paragraph" w:styleId="Revision">
    <w:name w:val="Revision"/>
    <w:hidden/>
    <w:uiPriority w:val="99"/>
    <w:semiHidden/>
    <w:rsid w:val="00DC2607"/>
    <w:pPr>
      <w:autoSpaceDN/>
      <w:spacing w:after="0" w:line="240" w:lineRule="auto"/>
    </w:pPr>
  </w:style>
  <w:style w:type="paragraph" w:styleId="CommentSubject">
    <w:name w:val="annotation subject"/>
    <w:basedOn w:val="CommentText"/>
    <w:next w:val="CommentText"/>
    <w:link w:val="CommentSubjectChar"/>
    <w:uiPriority w:val="99"/>
    <w:semiHidden/>
    <w:unhideWhenUsed/>
    <w:rsid w:val="00C13F07"/>
    <w:pPr>
      <w:suppressAutoHyphens/>
      <w:autoSpaceDN w:val="0"/>
      <w:spacing w:after="160"/>
      <w:jc w:val="left"/>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C13F07"/>
    <w:rPr>
      <w:rFonts w:ascii="Trebuchet MS" w:eastAsiaTheme="minorHAnsi" w:hAnsi="Trebuchet MS" w:cstheme="minorBidi"/>
      <w:b/>
      <w:bCs/>
      <w:sz w:val="20"/>
      <w:szCs w:val="20"/>
    </w:rPr>
  </w:style>
  <w:style w:type="table" w:styleId="PlainTable4">
    <w:name w:val="Plain Table 4"/>
    <w:basedOn w:val="TableNormal"/>
    <w:uiPriority w:val="44"/>
    <w:rsid w:val="00FC3DA2"/>
    <w:pPr>
      <w:autoSpaceDN/>
      <w:spacing w:after="0" w:line="240" w:lineRule="auto"/>
    </w:pPr>
    <w:rPr>
      <w:rFonts w:asciiTheme="minorHAnsi" w:eastAsiaTheme="minorHAnsi" w:hAnsiTheme="minorHAnsi" w:cstheme="minorBid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3755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493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ZZZ6QB5TSfk" TargetMode="External"/><Relationship Id="rId18" Type="http://schemas.openxmlformats.org/officeDocument/2006/relationships/hyperlink" Target="https://www.youtube.com/watch?v=jVXZA--ZJX0" TargetMode="External"/><Relationship Id="rId26" Type="http://schemas.openxmlformats.org/officeDocument/2006/relationships/hyperlink" Target="https://www.youtube.com/watch?v=yBfYtEy1Ovo" TargetMode="External"/><Relationship Id="rId39" Type="http://schemas.openxmlformats.org/officeDocument/2006/relationships/header" Target="header2.xml"/><Relationship Id="rId21" Type="http://schemas.openxmlformats.org/officeDocument/2006/relationships/hyperlink" Target="https://www.nhs.uk/conditions/contraception/?tabname=which-is-best-for-me" TargetMode="External"/><Relationship Id="rId34" Type="http://schemas.openxmlformats.org/officeDocument/2006/relationships/hyperlink" Target="https://www.youtube.com/watch?v=nsfcN2Hi_ts"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bc.co.uk/bitesize/articles/zfn7vk7" TargetMode="External"/><Relationship Id="rId29" Type="http://schemas.openxmlformats.org/officeDocument/2006/relationships/hyperlink" Target="https://www.youtube.com/watch?v=DjunRMJF_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suffolksexualhealthservice.org.uk/" TargetMode="External"/><Relationship Id="rId32" Type="http://schemas.openxmlformats.org/officeDocument/2006/relationships/hyperlink" Target="https://www.youtube.com/watch?v=GxA99rhEqxI" TargetMode="External"/><Relationship Id="rId37" Type="http://schemas.openxmlformats.org/officeDocument/2006/relationships/hyperlink" Target="https://www.youtube.com/watch?v=MqmprOiG62M"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youtube.com/watch?v=vXrQ_FhZmos" TargetMode="External"/><Relationship Id="rId23" Type="http://schemas.openxmlformats.org/officeDocument/2006/relationships/hyperlink" Target="https://www.nhs.uk/conditions/contraception/?tabname=which-is-best-for-me" TargetMode="External"/><Relationship Id="rId28" Type="http://schemas.openxmlformats.org/officeDocument/2006/relationships/hyperlink" Target="https://www.youtube.com/watch?v=Cz1lhy0v7wc" TargetMode="External"/><Relationship Id="rId36" Type="http://schemas.openxmlformats.org/officeDocument/2006/relationships/hyperlink" Target="https://www.youtube.com/watch?v=yBfYtEy1Ovo" TargetMode="External"/><Relationship Id="rId10" Type="http://schemas.openxmlformats.org/officeDocument/2006/relationships/endnotes" Target="endnotes.xml"/><Relationship Id="rId19" Type="http://schemas.openxmlformats.org/officeDocument/2006/relationships/hyperlink" Target="https://www.youtube.com/watch?v=IUjwHPah72o" TargetMode="External"/><Relationship Id="rId31" Type="http://schemas.openxmlformats.org/officeDocument/2006/relationships/hyperlink" Target="https://www.youtube.com/watch?v=ChfWjMZbYa8"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gT9g0_42-r0" TargetMode="External"/><Relationship Id="rId22" Type="http://schemas.openxmlformats.org/officeDocument/2006/relationships/hyperlink" Target="https://suffolksexualhealthservice.org.uk/" TargetMode="External"/><Relationship Id="rId27" Type="http://schemas.openxmlformats.org/officeDocument/2006/relationships/hyperlink" Target="https://www.youtube.com/watch?v=wSF82AwSDiU" TargetMode="External"/><Relationship Id="rId30" Type="http://schemas.openxmlformats.org/officeDocument/2006/relationships/hyperlink" Target="https://www.youtube.com/watch?v=j9peQFwW7T4&amp;t=24s" TargetMode="External"/><Relationship Id="rId35" Type="http://schemas.openxmlformats.org/officeDocument/2006/relationships/hyperlink" Target="https://www.youtube.com/watch?v=qcmb2q8yNeY"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youtube.com/watch?v=Yghffmcb5-U" TargetMode="External"/><Relationship Id="rId17" Type="http://schemas.openxmlformats.org/officeDocument/2006/relationships/hyperlink" Target="https://www.youtube.com/watch?v=_7slxpPAMQI" TargetMode="External"/><Relationship Id="rId25" Type="http://schemas.openxmlformats.org/officeDocument/2006/relationships/hyperlink" Target="https://www.youtube.com/watch?v=Zx8zbTMTncs" TargetMode="External"/><Relationship Id="rId33" Type="http://schemas.openxmlformats.org/officeDocument/2006/relationships/hyperlink" Target="https://www.youtube.com/watch?v=pnTYFeZNLkQ" TargetMode="External"/><Relationship Id="rId38" Type="http://schemas.openxmlformats.org/officeDocument/2006/relationships/header" Target="header1.xml"/><Relationship Id="rId46" Type="http://schemas.microsoft.com/office/2020/10/relationships/intelligence" Target="intelligence2.xml"/><Relationship Id="rId20" Type="http://schemas.openxmlformats.org/officeDocument/2006/relationships/hyperlink" Target="https://www.youtube.com/watch?v=Q2kU3gXF8f4" TargetMode="External"/><Relationship Id="rId41"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cot\Downloads\GRE%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A8261E22A82240911D984A56E424CE" ma:contentTypeVersion="16" ma:contentTypeDescription="Create a new document." ma:contentTypeScope="" ma:versionID="e1400c08528cab0595b8f5887173a638">
  <xsd:schema xmlns:xsd="http://www.w3.org/2001/XMLSchema" xmlns:xs="http://www.w3.org/2001/XMLSchema" xmlns:p="http://schemas.microsoft.com/office/2006/metadata/properties" xmlns:ns2="4972bf88-9546-470f-b370-e87627dacba5" xmlns:ns3="2d437ac9-927f-4773-8615-43fdc54c8667" targetNamespace="http://schemas.microsoft.com/office/2006/metadata/properties" ma:root="true" ma:fieldsID="a5598aa8553ea0db1081d2cfb0602460" ns2:_="" ns3:_="">
    <xsd:import namespace="4972bf88-9546-470f-b370-e87627dacba5"/>
    <xsd:import namespace="2d437ac9-927f-4773-8615-43fdc54c8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72bf88-9546-470f-b370-e87627dac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470d78a-a434-4c6f-b27f-71902a55d6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437ac9-927f-4773-8615-43fdc54c86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d80a7f3-3bfe-4e87-a5d6-67dfbf2abd00}" ma:internalName="TaxCatchAll" ma:showField="CatchAllData" ma:web="2d437ac9-927f-4773-8615-43fdc54c86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72bf88-9546-470f-b370-e87627dacba5">
      <Terms xmlns="http://schemas.microsoft.com/office/infopath/2007/PartnerControls"/>
    </lcf76f155ced4ddcb4097134ff3c332f>
    <TaxCatchAll xmlns="2d437ac9-927f-4773-8615-43fdc54c86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3412D-B89B-4E9C-909B-3CFA87588A22}"/>
</file>

<file path=customXml/itemProps2.xml><?xml version="1.0" encoding="utf-8"?>
<ds:datastoreItem xmlns:ds="http://schemas.openxmlformats.org/officeDocument/2006/customXml" ds:itemID="{253D2504-3BC7-4A77-89EE-15FADD07A94E}">
  <ds:schemaRefs>
    <ds:schemaRef ds:uri="http://schemas.microsoft.com/sharepoint/v3/contenttype/forms"/>
  </ds:schemaRefs>
</ds:datastoreItem>
</file>

<file path=customXml/itemProps3.xml><?xml version="1.0" encoding="utf-8"?>
<ds:datastoreItem xmlns:ds="http://schemas.openxmlformats.org/officeDocument/2006/customXml" ds:itemID="{AF168EC2-2B13-4DFC-B53C-A95AAD6508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1FF0B7-A63F-47F5-B40E-F48F3F22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GRE Policy Template</Template>
  <TotalTime>5</TotalTime>
  <Pages>24</Pages>
  <Words>8267</Words>
  <Characters>48286</Characters>
  <Application>Microsoft Office Word</Application>
  <DocSecurity>0</DocSecurity>
  <Lines>1177</Lines>
  <Paragraphs>528</Paragraphs>
  <ScaleCrop>false</ScaleCrop>
  <Company/>
  <LinksUpToDate>false</LinksUpToDate>
  <CharactersWithSpaces>56025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Scothern</dc:creator>
  <cp:keywords/>
  <dc:description/>
  <cp:lastModifiedBy>Jacqui Ferris</cp:lastModifiedBy>
  <cp:revision>3</cp:revision>
  <dcterms:created xsi:type="dcterms:W3CDTF">2026-07-16T10:53:00Z</dcterms:created>
  <dcterms:modified xsi:type="dcterms:W3CDTF">2026-07-16T12:33:00Z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0x010100F9A8261E22A82240911D984A56E424CE</vt:lpwstr>
  </property>
  <property fmtid="{D5CDD505-2E9C-101B-9397-08002B2CF9AE}" pid="3" name="MediaServiceImageTags">
    <vt:lpwstr/>
  </property>
  <property fmtid="{D5CDD505-2E9C-101B-9397-08002B2CF9AE}" pid="4" name="docLang">
    <vt:lpwstr>en</vt:lpwstr>
  </property>
</Properties>
</file>